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94EB7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E656A2">
        <w:rPr>
          <w:sz w:val="24"/>
          <w:szCs w:val="24"/>
        </w:rPr>
        <w:t>Изображение Государственного Герба Республики Казахстан</w:t>
      </w:r>
    </w:p>
    <w:p w14:paraId="2F1A217A" w14:textId="77777777" w:rsidR="00EE000B" w:rsidRPr="00E656A2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14:paraId="188318B8" w14:textId="77777777" w:rsidR="00EE000B" w:rsidRPr="00E656A2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НАЦИОНАЛЬНЫЙ СТАНДАРТ РЕСПУБЛИКИ КАЗАХСТАН</w:t>
      </w:r>
    </w:p>
    <w:p w14:paraId="785804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14:paraId="63B8B677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403CEE0A" w14:textId="77777777" w:rsidR="00EE000B" w:rsidRPr="00E656A2" w:rsidRDefault="00EE000B" w:rsidP="00F352E1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14:paraId="7C84C44E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0C6BD9E7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2093263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82F029F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E846F65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9B2432B" w14:textId="77777777" w:rsidR="00EE000B" w:rsidRPr="00E656A2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56C79B6A" w14:textId="0A9256FC" w:rsidR="00EE000B" w:rsidRDefault="00EE000B" w:rsidP="00F352E1">
      <w:pPr>
        <w:ind w:firstLine="0"/>
        <w:jc w:val="center"/>
        <w:rPr>
          <w:b/>
          <w:sz w:val="24"/>
          <w:szCs w:val="24"/>
        </w:rPr>
      </w:pPr>
    </w:p>
    <w:p w14:paraId="450702DF" w14:textId="77777777" w:rsidR="0064724F" w:rsidRPr="00E656A2" w:rsidRDefault="0064724F" w:rsidP="00F352E1">
      <w:pPr>
        <w:ind w:firstLine="0"/>
        <w:jc w:val="center"/>
        <w:rPr>
          <w:b/>
          <w:sz w:val="24"/>
          <w:szCs w:val="24"/>
        </w:rPr>
      </w:pPr>
    </w:p>
    <w:p w14:paraId="17EAF4A0" w14:textId="77777777" w:rsidR="00CB52C4" w:rsidRDefault="00CB52C4" w:rsidP="00F352E1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Биологическая безопасность</w:t>
      </w:r>
    </w:p>
    <w:p w14:paraId="33018FC6" w14:textId="77777777" w:rsidR="00CB52C4" w:rsidRDefault="00CB52C4" w:rsidP="00F352E1">
      <w:pPr>
        <w:ind w:firstLine="0"/>
        <w:jc w:val="center"/>
        <w:rPr>
          <w:b/>
          <w:bCs/>
          <w:sz w:val="24"/>
          <w:szCs w:val="24"/>
        </w:rPr>
      </w:pPr>
    </w:p>
    <w:p w14:paraId="22C5EB81" w14:textId="5E2394E1" w:rsidR="00CB52C4" w:rsidRDefault="00CB52C4" w:rsidP="00F352E1">
      <w:pPr>
        <w:ind w:firstLine="0"/>
        <w:jc w:val="center"/>
        <w:rPr>
          <w:b/>
          <w:bCs/>
          <w:sz w:val="24"/>
          <w:szCs w:val="24"/>
        </w:rPr>
      </w:pPr>
      <w:r w:rsidRPr="00CB52C4">
        <w:rPr>
          <w:b/>
          <w:bCs/>
          <w:sz w:val="24"/>
          <w:szCs w:val="24"/>
        </w:rPr>
        <w:t>УСТАНОВКИ ФАКЕЛЬНЫЕ ВЫСОКОТЕМПЕРАТУРНЫЕ ДЛЯ ОБЕЗВРЕЖИВАНИЯ СВАЛОЧНОГО ГАЗА С СИСТЕМОЙ ПРЕДВА</w:t>
      </w:r>
      <w:r>
        <w:rPr>
          <w:b/>
          <w:bCs/>
          <w:sz w:val="24"/>
          <w:szCs w:val="24"/>
        </w:rPr>
        <w:t>РИТЕЛЬНОЙ ОСУШКИ И ГАЗООЧИСТКИ</w:t>
      </w:r>
    </w:p>
    <w:p w14:paraId="7BD937D9" w14:textId="77777777" w:rsidR="00CB52C4" w:rsidRDefault="00CB52C4" w:rsidP="00F352E1">
      <w:pPr>
        <w:ind w:firstLine="0"/>
        <w:jc w:val="center"/>
        <w:rPr>
          <w:b/>
          <w:bCs/>
          <w:sz w:val="24"/>
          <w:szCs w:val="24"/>
        </w:rPr>
      </w:pPr>
    </w:p>
    <w:p w14:paraId="59FDF638" w14:textId="1DE8823E" w:rsidR="00D3205F" w:rsidRDefault="00CB52C4" w:rsidP="00F352E1">
      <w:pPr>
        <w:ind w:firstLine="0"/>
        <w:jc w:val="center"/>
        <w:rPr>
          <w:b/>
          <w:sz w:val="24"/>
          <w:szCs w:val="24"/>
        </w:rPr>
      </w:pPr>
      <w:r w:rsidRPr="00CB52C4">
        <w:rPr>
          <w:b/>
          <w:bCs/>
          <w:sz w:val="24"/>
          <w:szCs w:val="24"/>
        </w:rPr>
        <w:t>Общие технические условия</w:t>
      </w:r>
    </w:p>
    <w:p w14:paraId="65B7DFAC" w14:textId="69FDDCE7" w:rsidR="005A00E3" w:rsidRDefault="005A00E3" w:rsidP="00F352E1">
      <w:pPr>
        <w:ind w:firstLine="0"/>
        <w:jc w:val="center"/>
        <w:rPr>
          <w:b/>
          <w:sz w:val="24"/>
          <w:szCs w:val="24"/>
        </w:rPr>
      </w:pPr>
    </w:p>
    <w:p w14:paraId="4B107178" w14:textId="77777777" w:rsidR="00CB52C4" w:rsidRDefault="00CB52C4" w:rsidP="00F352E1">
      <w:pPr>
        <w:ind w:firstLine="0"/>
        <w:jc w:val="center"/>
        <w:rPr>
          <w:b/>
          <w:sz w:val="24"/>
          <w:szCs w:val="24"/>
        </w:rPr>
      </w:pPr>
    </w:p>
    <w:p w14:paraId="04EBA39C" w14:textId="6540EA13" w:rsidR="00EE000B" w:rsidRPr="003561C8" w:rsidRDefault="00EE000B" w:rsidP="00F352E1">
      <w:pPr>
        <w:ind w:firstLine="0"/>
        <w:jc w:val="center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t>СТ</w:t>
      </w:r>
      <w:r w:rsidRPr="003561C8">
        <w:rPr>
          <w:b/>
          <w:sz w:val="24"/>
          <w:szCs w:val="24"/>
        </w:rPr>
        <w:t xml:space="preserve"> </w:t>
      </w:r>
      <w:r w:rsidRPr="00E656A2">
        <w:rPr>
          <w:b/>
          <w:sz w:val="24"/>
          <w:szCs w:val="24"/>
        </w:rPr>
        <w:t>РК</w:t>
      </w:r>
    </w:p>
    <w:p w14:paraId="5EF040A8" w14:textId="77777777" w:rsidR="00EE000B" w:rsidRPr="003561C8" w:rsidRDefault="00EE000B" w:rsidP="00F352E1">
      <w:pPr>
        <w:ind w:firstLine="0"/>
        <w:jc w:val="center"/>
        <w:rPr>
          <w:sz w:val="24"/>
          <w:szCs w:val="24"/>
        </w:rPr>
      </w:pPr>
    </w:p>
    <w:p w14:paraId="41ED5495" w14:textId="77777777" w:rsidR="008D2E52" w:rsidRPr="003561C8" w:rsidRDefault="008D2E52" w:rsidP="00F352E1">
      <w:pPr>
        <w:ind w:firstLine="0"/>
        <w:rPr>
          <w:sz w:val="24"/>
          <w:szCs w:val="24"/>
        </w:rPr>
      </w:pPr>
    </w:p>
    <w:p w14:paraId="562A86F4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8882B1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5AE8D848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31BE2955" w14:textId="77777777" w:rsidR="00EE000B" w:rsidRPr="00E656A2" w:rsidRDefault="00EE000B" w:rsidP="00F352E1">
      <w:pPr>
        <w:ind w:firstLine="0"/>
        <w:jc w:val="center"/>
        <w:rPr>
          <w:i/>
          <w:sz w:val="24"/>
          <w:szCs w:val="24"/>
        </w:rPr>
      </w:pPr>
      <w:r w:rsidRPr="00E656A2">
        <w:rPr>
          <w:i/>
          <w:sz w:val="24"/>
          <w:szCs w:val="24"/>
        </w:rPr>
        <w:t>Настоящий проект стандарта</w:t>
      </w:r>
      <w:r w:rsidR="002B327C" w:rsidRPr="00E656A2">
        <w:rPr>
          <w:i/>
          <w:sz w:val="24"/>
          <w:szCs w:val="24"/>
        </w:rPr>
        <w:t xml:space="preserve"> </w:t>
      </w:r>
      <w:r w:rsidRPr="00E656A2">
        <w:rPr>
          <w:i/>
          <w:sz w:val="24"/>
          <w:szCs w:val="24"/>
        </w:rPr>
        <w:t>не подлежит применению до его утверждения</w:t>
      </w:r>
    </w:p>
    <w:p w14:paraId="67448049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49FA6BA0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6FFC3AD" w14:textId="77777777" w:rsidR="00EE000B" w:rsidRPr="00E656A2" w:rsidRDefault="00EE000B" w:rsidP="00F352E1">
      <w:pPr>
        <w:ind w:firstLine="0"/>
        <w:jc w:val="center"/>
        <w:rPr>
          <w:sz w:val="24"/>
          <w:szCs w:val="24"/>
        </w:rPr>
      </w:pPr>
    </w:p>
    <w:p w14:paraId="209266A3" w14:textId="7E525D32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38CE3635" w14:textId="5A027096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AA60276" w14:textId="3DB925C9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02EB5D59" w14:textId="77777777" w:rsidR="0064724F" w:rsidRPr="00E656A2" w:rsidRDefault="0064724F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2B784FC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sz w:val="24"/>
          <w:szCs w:val="24"/>
        </w:rPr>
      </w:pPr>
    </w:p>
    <w:p w14:paraId="419A94D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DA5E6AF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BC6AF85" w14:textId="2C934156" w:rsidR="002B327C" w:rsidRPr="00E656A2" w:rsidRDefault="002B327C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576FDCBE" w14:textId="3591F5F6" w:rsidR="0064724F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20249A6" w14:textId="1FB394F9" w:rsidR="005A00E3" w:rsidRPr="00E656A2" w:rsidRDefault="005A00E3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10F26B44" w14:textId="77777777" w:rsidR="0064724F" w:rsidRPr="00E656A2" w:rsidRDefault="0064724F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3D136AF0" w14:textId="77777777" w:rsidR="00F352E1" w:rsidRPr="00E656A2" w:rsidRDefault="00F352E1" w:rsidP="00F352E1">
      <w:pPr>
        <w:shd w:val="clear" w:color="auto" w:fill="FFFFFF"/>
        <w:ind w:firstLine="0"/>
        <w:rPr>
          <w:b/>
          <w:sz w:val="24"/>
          <w:szCs w:val="24"/>
        </w:rPr>
      </w:pPr>
    </w:p>
    <w:p w14:paraId="4BC530F0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14:paraId="66F33C61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E656A2">
        <w:rPr>
          <w:b/>
          <w:sz w:val="24"/>
          <w:szCs w:val="24"/>
        </w:rPr>
        <w:t>Республики Казахстан</w:t>
      </w:r>
    </w:p>
    <w:p w14:paraId="1C60433C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E656A2">
        <w:rPr>
          <w:b/>
          <w:sz w:val="24"/>
          <w:szCs w:val="24"/>
          <w:lang w:val="kk-KZ"/>
        </w:rPr>
        <w:t>(Госстандарт)</w:t>
      </w:r>
    </w:p>
    <w:p w14:paraId="34002126" w14:textId="77777777" w:rsidR="00EE000B" w:rsidRPr="00E656A2" w:rsidRDefault="00EE000B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14:paraId="04048C2B" w14:textId="68BD056A" w:rsidR="00EE000B" w:rsidRPr="00E656A2" w:rsidRDefault="00B077F7" w:rsidP="00F352E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EE000B" w:rsidRPr="00E656A2" w:rsidSect="009812C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  <w:lang w:val="kk-KZ"/>
        </w:rPr>
        <w:t>Астана</w:t>
      </w:r>
    </w:p>
    <w:p w14:paraId="3D820D89" w14:textId="77777777" w:rsidR="00EE000B" w:rsidRPr="00E656A2" w:rsidRDefault="00EE000B" w:rsidP="00625F22">
      <w:pPr>
        <w:shd w:val="clear" w:color="auto" w:fill="FFFFFF"/>
        <w:tabs>
          <w:tab w:val="center" w:pos="4677"/>
          <w:tab w:val="left" w:pos="7980"/>
        </w:tabs>
        <w:ind w:firstLine="0"/>
        <w:jc w:val="center"/>
        <w:rPr>
          <w:b/>
          <w:bCs/>
          <w:spacing w:val="3"/>
          <w:sz w:val="24"/>
          <w:szCs w:val="24"/>
        </w:rPr>
      </w:pPr>
      <w:r w:rsidRPr="00E656A2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414E1849" w14:textId="77777777" w:rsidR="00EE000B" w:rsidRPr="00E656A2" w:rsidRDefault="00EE000B" w:rsidP="00BE3320">
      <w:pPr>
        <w:shd w:val="clear" w:color="auto" w:fill="FFFFFF"/>
        <w:ind w:firstLine="709"/>
        <w:rPr>
          <w:sz w:val="24"/>
          <w:szCs w:val="24"/>
        </w:rPr>
      </w:pPr>
    </w:p>
    <w:p w14:paraId="6C06885A" w14:textId="3325F407" w:rsidR="00EE000B" w:rsidRPr="00D3205F" w:rsidRDefault="00EE000B" w:rsidP="00492EBE">
      <w:pPr>
        <w:tabs>
          <w:tab w:val="left" w:pos="0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E656A2">
        <w:rPr>
          <w:b/>
          <w:sz w:val="24"/>
          <w:szCs w:val="24"/>
        </w:rPr>
        <w:t xml:space="preserve">1 </w:t>
      </w:r>
      <w:r w:rsidR="00F352E1">
        <w:rPr>
          <w:b/>
          <w:sz w:val="24"/>
          <w:szCs w:val="24"/>
          <w:lang w:val="kk-KZ"/>
        </w:rPr>
        <w:t>РАЗРАБОТАН</w:t>
      </w:r>
      <w:r w:rsidRPr="00E656A2">
        <w:rPr>
          <w:b/>
          <w:sz w:val="24"/>
          <w:szCs w:val="24"/>
        </w:rPr>
        <w:t xml:space="preserve"> И </w:t>
      </w:r>
      <w:r w:rsidRPr="00E656A2">
        <w:rPr>
          <w:b/>
          <w:bCs/>
          <w:sz w:val="24"/>
          <w:szCs w:val="24"/>
        </w:rPr>
        <w:t xml:space="preserve">ВНЕСЕН </w:t>
      </w:r>
      <w:r w:rsidR="00D3205F">
        <w:rPr>
          <w:sz w:val="24"/>
          <w:szCs w:val="24"/>
          <w:lang w:val="kk-KZ"/>
        </w:rPr>
        <w:t xml:space="preserve">ТОО «НТП </w:t>
      </w:r>
      <w:r w:rsidR="00D3205F">
        <w:rPr>
          <w:sz w:val="24"/>
          <w:szCs w:val="24"/>
          <w:lang w:val="en-US"/>
        </w:rPr>
        <w:t>Kazecotech</w:t>
      </w:r>
      <w:r w:rsidR="00D3205F">
        <w:rPr>
          <w:sz w:val="24"/>
          <w:szCs w:val="24"/>
          <w:lang w:val="kk-KZ"/>
        </w:rPr>
        <w:t>»</w:t>
      </w:r>
    </w:p>
    <w:p w14:paraId="51A9CABF" w14:textId="77777777" w:rsidR="00EE000B" w:rsidRPr="00E656A2" w:rsidRDefault="00EE000B" w:rsidP="00492EBE">
      <w:pPr>
        <w:tabs>
          <w:tab w:val="left" w:pos="0"/>
        </w:tabs>
        <w:autoSpaceDE/>
        <w:autoSpaceDN/>
        <w:adjustRightInd/>
        <w:ind w:right="20" w:firstLine="567"/>
        <w:rPr>
          <w:sz w:val="24"/>
          <w:szCs w:val="24"/>
        </w:rPr>
      </w:pPr>
    </w:p>
    <w:p w14:paraId="79D3EA82" w14:textId="3F2743C5" w:rsidR="00EE000B" w:rsidRPr="00E656A2" w:rsidRDefault="00EE000B" w:rsidP="00492EBE">
      <w:pPr>
        <w:tabs>
          <w:tab w:val="left" w:pos="0"/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E656A2">
        <w:rPr>
          <w:b/>
          <w:bCs/>
          <w:sz w:val="24"/>
          <w:szCs w:val="24"/>
        </w:rPr>
        <w:t xml:space="preserve">2 УТВЕРЖДЕН И ВВЕДЕН В ДЕЙСТВИЕ </w:t>
      </w:r>
      <w:r w:rsidRPr="00E656A2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534D27">
        <w:rPr>
          <w:bCs/>
          <w:sz w:val="24"/>
          <w:szCs w:val="24"/>
        </w:rPr>
        <w:t>от «__» «________» от 2023 года № ___</w:t>
      </w:r>
    </w:p>
    <w:p w14:paraId="51D8775C" w14:textId="77777777" w:rsidR="00EE000B" w:rsidRPr="00E656A2" w:rsidRDefault="00EE000B" w:rsidP="00492EBE">
      <w:pPr>
        <w:tabs>
          <w:tab w:val="left" w:pos="0"/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14:paraId="7F202B84" w14:textId="77B94DEE" w:rsidR="00EE000B" w:rsidRPr="00F352E1" w:rsidRDefault="00EE000B" w:rsidP="00492EBE">
      <w:pPr>
        <w:pStyle w:val="ac"/>
        <w:tabs>
          <w:tab w:val="left" w:pos="0"/>
        </w:tabs>
        <w:ind w:firstLine="567"/>
        <w:rPr>
          <w:szCs w:val="24"/>
          <w:lang w:val="kk-KZ"/>
        </w:rPr>
      </w:pPr>
      <w:r w:rsidRPr="00E656A2">
        <w:rPr>
          <w:rFonts w:cs="Times New Roman"/>
          <w:b/>
          <w:szCs w:val="24"/>
          <w:lang w:val="kk-KZ"/>
        </w:rPr>
        <w:t>3</w:t>
      </w:r>
      <w:r w:rsidRPr="00E656A2">
        <w:rPr>
          <w:rFonts w:cs="Times New Roman"/>
          <w:szCs w:val="24"/>
          <w:lang w:val="kk-KZ"/>
        </w:rPr>
        <w:t xml:space="preserve"> </w:t>
      </w:r>
      <w:r w:rsidRPr="00E656A2">
        <w:rPr>
          <w:szCs w:val="24"/>
          <w:lang w:val="kk-KZ"/>
        </w:rPr>
        <w:t xml:space="preserve">В настоящем стандарте реализованы </w:t>
      </w:r>
      <w:r w:rsidR="00BA0694">
        <w:rPr>
          <w:szCs w:val="24"/>
          <w:lang w:val="kk-KZ"/>
        </w:rPr>
        <w:t xml:space="preserve">нормы </w:t>
      </w:r>
      <w:r w:rsidR="00F352E1">
        <w:rPr>
          <w:szCs w:val="24"/>
          <w:lang w:val="kk-KZ"/>
        </w:rPr>
        <w:t xml:space="preserve">Экологического Кодекса Республики Казахстан </w:t>
      </w:r>
      <w:r w:rsidR="00F352E1" w:rsidRPr="00F352E1">
        <w:rPr>
          <w:szCs w:val="24"/>
          <w:lang w:val="kk-KZ"/>
        </w:rPr>
        <w:t>от 2 января 2021 года № 400-VI ЗРК</w:t>
      </w:r>
    </w:p>
    <w:p w14:paraId="10327625" w14:textId="77777777" w:rsidR="00EE000B" w:rsidRPr="00E656A2" w:rsidRDefault="00EE000B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b/>
          <w:bCs/>
          <w:sz w:val="24"/>
          <w:szCs w:val="24"/>
        </w:rPr>
      </w:pPr>
      <w:bookmarkStart w:id="0" w:name="_Toc494286439"/>
    </w:p>
    <w:bookmarkEnd w:id="0"/>
    <w:p w14:paraId="4B0CE6AE" w14:textId="7684D051" w:rsidR="00DF3E2C" w:rsidRPr="00E656A2" w:rsidRDefault="00F352E1" w:rsidP="00492EBE">
      <w:pPr>
        <w:pStyle w:val="ac"/>
        <w:tabs>
          <w:tab w:val="left" w:pos="0"/>
        </w:tabs>
        <w:ind w:firstLine="567"/>
      </w:pPr>
      <w:r>
        <w:rPr>
          <w:b/>
          <w:szCs w:val="24"/>
          <w:lang w:val="kk-KZ"/>
        </w:rPr>
        <w:t xml:space="preserve">4 </w:t>
      </w:r>
      <w:r w:rsidR="00DF3E2C" w:rsidRPr="00E656A2">
        <w:rPr>
          <w:b/>
          <w:bCs/>
          <w:szCs w:val="24"/>
        </w:rPr>
        <w:t xml:space="preserve">ВВЕДЕН </w:t>
      </w:r>
      <w:r>
        <w:rPr>
          <w:b/>
          <w:bCs/>
          <w:szCs w:val="24"/>
          <w:lang w:val="kk-KZ"/>
        </w:rPr>
        <w:t>ВПЕРВЫЕ</w:t>
      </w:r>
      <w:r w:rsidR="00DF3E2C" w:rsidRPr="00E656A2">
        <w:t xml:space="preserve"> </w:t>
      </w:r>
    </w:p>
    <w:p w14:paraId="2049591B" w14:textId="48FA8FE1" w:rsidR="00DF3E2C" w:rsidRPr="00E656A2" w:rsidRDefault="00DF3E2C" w:rsidP="00492EBE">
      <w:pPr>
        <w:pStyle w:val="ac"/>
        <w:tabs>
          <w:tab w:val="left" w:pos="0"/>
        </w:tabs>
        <w:ind w:firstLine="567"/>
      </w:pPr>
    </w:p>
    <w:p w14:paraId="7AEB2169" w14:textId="38EC22BF" w:rsidR="00EE000B" w:rsidRPr="00E656A2" w:rsidRDefault="00EE000B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sz w:val="24"/>
          <w:szCs w:val="24"/>
        </w:rPr>
      </w:pPr>
    </w:p>
    <w:p w14:paraId="296DAD49" w14:textId="77777777" w:rsidR="00EE000B" w:rsidRPr="00E656A2" w:rsidRDefault="00EE000B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14:paraId="7FEA2AF3" w14:textId="49521BEC" w:rsidR="005E04C3" w:rsidRDefault="005E04C3" w:rsidP="00492EBE">
      <w:pPr>
        <w:tabs>
          <w:tab w:val="left" w:pos="0"/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стандарты». </w:t>
      </w:r>
    </w:p>
    <w:p w14:paraId="0AF5F01A" w14:textId="77777777" w:rsidR="00EE000B" w:rsidRPr="009B19FE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1808C5A1" w14:textId="77777777" w:rsidR="00EE000B" w:rsidRPr="00E656A2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58324722" w14:textId="6038BA4C" w:rsidR="008F3745" w:rsidRDefault="008F3745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B4FCDA6" w14:textId="3F91438E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2D967F1" w14:textId="29755BB9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64C9383" w14:textId="12C3D120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3A6581" w14:textId="4454FE7F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BB43910" w14:textId="1BFDD60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407D13B" w14:textId="6AF2C1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DFE57ED" w14:textId="2180263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C4612D2" w14:textId="374CE725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C4C3CA7" w14:textId="33BF8DB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6AC5E0D" w14:textId="2DA0F7E2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35266CE" w14:textId="5B3EAE2C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EACB6D0" w14:textId="12EE017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FBAD2AC" w14:textId="4D310346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C5778C2" w14:textId="72C08CA1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FDFFAE4" w14:textId="2EA8E727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20B89358" w14:textId="63F95814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6FB4F18C" w14:textId="027471FA" w:rsidR="00F352E1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8453533" w14:textId="4395BADD" w:rsidR="00D3205F" w:rsidRDefault="00D3205F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0249E908" w14:textId="3573545A" w:rsidR="00D3205F" w:rsidRDefault="00D3205F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407BC92D" w14:textId="55052473" w:rsidR="00534D27" w:rsidRDefault="00534D27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585C371C" w14:textId="77777777" w:rsidR="00F352E1" w:rsidRPr="00E656A2" w:rsidRDefault="00F352E1" w:rsidP="00DF3E2C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1BDFC79C" w14:textId="77777777" w:rsidR="008F3745" w:rsidRPr="00E656A2" w:rsidRDefault="008F3745" w:rsidP="00263815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2F9607E" w14:textId="4795C2BD" w:rsidR="00EE000B" w:rsidRPr="00E656A2" w:rsidRDefault="00EE000B" w:rsidP="00E87A39">
      <w:pPr>
        <w:shd w:val="clear" w:color="auto" w:fill="FFFFFF"/>
        <w:ind w:firstLine="567"/>
        <w:rPr>
          <w:rStyle w:val="FontStyle59"/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</w:pPr>
      <w:r w:rsidRPr="00E656A2">
        <w:rPr>
          <w:sz w:val="24"/>
          <w:szCs w:val="24"/>
        </w:rPr>
        <w:t xml:space="preserve">Настоящий стандарт не может быть </w:t>
      </w:r>
      <w:r w:rsidRPr="00E656A2">
        <w:rPr>
          <w:sz w:val="24"/>
          <w:szCs w:val="24"/>
          <w:lang w:val="kk-KZ"/>
        </w:rPr>
        <w:t xml:space="preserve">полностью или частично воспроизведен, </w:t>
      </w:r>
      <w:r w:rsidRPr="00E656A2">
        <w:rPr>
          <w:sz w:val="24"/>
          <w:szCs w:val="24"/>
        </w:rPr>
        <w:t xml:space="preserve">тиражирован и распространен </w:t>
      </w:r>
      <w:r w:rsidRPr="00E656A2">
        <w:rPr>
          <w:sz w:val="24"/>
          <w:szCs w:val="24"/>
          <w:lang w:val="kk-KZ"/>
        </w:rPr>
        <w:t xml:space="preserve">в качестве официального издания </w:t>
      </w:r>
      <w:r w:rsidRPr="00E656A2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E656A2">
        <w:rPr>
          <w:sz w:val="24"/>
          <w:szCs w:val="24"/>
          <w:lang w:val="kk-KZ"/>
        </w:rPr>
        <w:t>.</w:t>
      </w:r>
      <w:r w:rsidRPr="00E656A2"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63F7C426" w14:textId="77777777" w:rsidR="00EE000B" w:rsidRPr="00E656A2" w:rsidRDefault="00EE000B" w:rsidP="00BE3320">
      <w:pPr>
        <w:ind w:firstLine="709"/>
        <w:rPr>
          <w:b/>
          <w:sz w:val="24"/>
          <w:szCs w:val="24"/>
        </w:rPr>
        <w:sectPr w:rsidR="00EE000B" w:rsidRPr="00E656A2" w:rsidSect="00B737C6">
          <w:headerReference w:type="even" r:id="rId13"/>
          <w:headerReference w:type="first" r:id="rId14"/>
          <w:footerReference w:type="first" r:id="rId15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14:paraId="332CC1BE" w14:textId="77777777" w:rsidR="00EE000B" w:rsidRPr="00E656A2" w:rsidRDefault="00EE000B" w:rsidP="008F3745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E656A2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57116AFE" w14:textId="77777777" w:rsidR="00EE000B" w:rsidRPr="00E656A2" w:rsidRDefault="00EE000B" w:rsidP="008F3745">
      <w:pPr>
        <w:shd w:val="clear" w:color="auto" w:fill="FFFFFF"/>
        <w:tabs>
          <w:tab w:val="left" w:pos="4125"/>
        </w:tabs>
        <w:ind w:firstLine="709"/>
        <w:jc w:val="center"/>
        <w:rPr>
          <w:b/>
          <w:bCs/>
          <w:sz w:val="24"/>
          <w:szCs w:val="24"/>
        </w:rPr>
      </w:pPr>
    </w:p>
    <w:p w14:paraId="32CA3DE3" w14:textId="77777777" w:rsidR="00CB52C4" w:rsidRDefault="00CB52C4" w:rsidP="00CB52C4">
      <w:pPr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Биологическая безопасность</w:t>
      </w:r>
    </w:p>
    <w:p w14:paraId="13B4E9A3" w14:textId="77777777" w:rsidR="00CB52C4" w:rsidRDefault="00CB52C4" w:rsidP="00CB52C4">
      <w:pPr>
        <w:ind w:firstLine="0"/>
        <w:jc w:val="center"/>
        <w:rPr>
          <w:b/>
          <w:bCs/>
          <w:sz w:val="24"/>
          <w:szCs w:val="24"/>
        </w:rPr>
      </w:pPr>
    </w:p>
    <w:p w14:paraId="1E73C039" w14:textId="77777777" w:rsidR="00CB52C4" w:rsidRDefault="00CB52C4" w:rsidP="00CB52C4">
      <w:pPr>
        <w:ind w:firstLine="0"/>
        <w:jc w:val="center"/>
        <w:rPr>
          <w:b/>
          <w:bCs/>
          <w:sz w:val="24"/>
          <w:szCs w:val="24"/>
        </w:rPr>
      </w:pPr>
      <w:r w:rsidRPr="00CB52C4">
        <w:rPr>
          <w:b/>
          <w:bCs/>
          <w:sz w:val="24"/>
          <w:szCs w:val="24"/>
        </w:rPr>
        <w:t>УСТАНОВКИ ФАКЕЛЬНЫЕ ВЫСОКОТЕМПЕРАТУРНЫЕ ДЛЯ ОБЕЗВРЕЖИВАНИЯ СВАЛОЧНОГО ГАЗА С СИСТЕМОЙ ПРЕДВА</w:t>
      </w:r>
      <w:r>
        <w:rPr>
          <w:b/>
          <w:bCs/>
          <w:sz w:val="24"/>
          <w:szCs w:val="24"/>
        </w:rPr>
        <w:t>РИТЕЛЬНОЙ ОСУШКИ И ГАЗООЧИСТКИ</w:t>
      </w:r>
    </w:p>
    <w:p w14:paraId="59A2126A" w14:textId="77777777" w:rsidR="00CB52C4" w:rsidRDefault="00CB52C4" w:rsidP="00CB52C4">
      <w:pPr>
        <w:ind w:firstLine="0"/>
        <w:jc w:val="center"/>
        <w:rPr>
          <w:b/>
          <w:bCs/>
          <w:sz w:val="24"/>
          <w:szCs w:val="24"/>
        </w:rPr>
      </w:pPr>
    </w:p>
    <w:p w14:paraId="39A93FD4" w14:textId="77777777" w:rsidR="00CB52C4" w:rsidRDefault="00CB52C4" w:rsidP="00CB52C4">
      <w:pPr>
        <w:ind w:firstLine="0"/>
        <w:jc w:val="center"/>
        <w:rPr>
          <w:b/>
          <w:sz w:val="24"/>
          <w:szCs w:val="24"/>
        </w:rPr>
      </w:pPr>
      <w:r w:rsidRPr="00CB52C4">
        <w:rPr>
          <w:b/>
          <w:bCs/>
          <w:sz w:val="24"/>
          <w:szCs w:val="24"/>
        </w:rPr>
        <w:t>Общие технические условия</w:t>
      </w:r>
    </w:p>
    <w:p w14:paraId="5DA33D8D" w14:textId="77777777" w:rsidR="00EE000B" w:rsidRPr="00AB3608" w:rsidRDefault="00EE000B" w:rsidP="008F3745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709"/>
        <w:jc w:val="center"/>
        <w:rPr>
          <w:b/>
          <w:sz w:val="24"/>
          <w:szCs w:val="24"/>
        </w:rPr>
      </w:pPr>
    </w:p>
    <w:p w14:paraId="5A7D40AF" w14:textId="2DD0FDE9" w:rsidR="00EE000B" w:rsidRPr="00AB3608" w:rsidRDefault="00EE000B" w:rsidP="00BE3320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AB3608">
        <w:rPr>
          <w:b/>
          <w:sz w:val="24"/>
          <w:szCs w:val="24"/>
        </w:rPr>
        <w:t>Дата введения</w:t>
      </w:r>
      <w:r w:rsidR="00F352E1" w:rsidRPr="00AB3608">
        <w:rPr>
          <w:b/>
          <w:sz w:val="24"/>
          <w:szCs w:val="24"/>
          <w:lang w:val="kk-KZ"/>
        </w:rPr>
        <w:t xml:space="preserve"> </w:t>
      </w:r>
      <w:r w:rsidR="00F352E1" w:rsidRPr="00AB3608">
        <w:rPr>
          <w:b/>
          <w:sz w:val="24"/>
          <w:szCs w:val="24"/>
        </w:rPr>
        <w:t>__ - ___ - _____</w:t>
      </w:r>
    </w:p>
    <w:p w14:paraId="12275A16" w14:textId="77777777" w:rsidR="00EE000B" w:rsidRPr="00AB3608" w:rsidRDefault="00EE000B" w:rsidP="00BE3320">
      <w:pPr>
        <w:shd w:val="clear" w:color="auto" w:fill="FFFFFF"/>
        <w:ind w:firstLine="709"/>
        <w:rPr>
          <w:b/>
          <w:sz w:val="24"/>
          <w:szCs w:val="24"/>
        </w:rPr>
      </w:pPr>
    </w:p>
    <w:p w14:paraId="0AB7AFAC" w14:textId="77777777" w:rsidR="00EE000B" w:rsidRPr="00AB3608" w:rsidRDefault="00EE000B" w:rsidP="00E87A39">
      <w:pPr>
        <w:pStyle w:val="Style17"/>
        <w:widowControl/>
        <w:ind w:firstLine="567"/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</w:pPr>
      <w:r w:rsidRPr="00AB3608">
        <w:rPr>
          <w:rStyle w:val="FontStyle140"/>
          <w:rFonts w:ascii="Times New Roman" w:hAnsi="Times New Roman" w:cs="Times New Roman"/>
          <w:b/>
          <w:sz w:val="24"/>
          <w:szCs w:val="24"/>
          <w:lang w:eastAsia="en-US"/>
        </w:rPr>
        <w:t xml:space="preserve">1 </w:t>
      </w:r>
      <w:r w:rsidRPr="00AB3608">
        <w:rPr>
          <w:rFonts w:ascii="Times New Roman" w:hAnsi="Times New Roman" w:cs="Times New Roman"/>
          <w:b/>
        </w:rPr>
        <w:t>Область применения</w:t>
      </w:r>
    </w:p>
    <w:p w14:paraId="43DB1D5F" w14:textId="77777777" w:rsidR="00EE000B" w:rsidRPr="00AB3608" w:rsidRDefault="00EE000B" w:rsidP="00E87A39">
      <w:pPr>
        <w:pStyle w:val="Style22"/>
        <w:widowControl/>
        <w:ind w:firstLine="567"/>
        <w:rPr>
          <w:rStyle w:val="FontStyle140"/>
          <w:rFonts w:ascii="Times New Roman" w:hAnsi="Times New Roman" w:cs="Times New Roman"/>
          <w:sz w:val="24"/>
          <w:szCs w:val="24"/>
          <w:lang w:eastAsia="en-US"/>
        </w:rPr>
      </w:pPr>
    </w:p>
    <w:p w14:paraId="5942065B" w14:textId="040341DB" w:rsidR="005A00E3" w:rsidRDefault="00CB52C4" w:rsidP="00CB52C4">
      <w:pPr>
        <w:widowControl/>
        <w:ind w:firstLine="567"/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CB52C4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Настоящий стандарт распространяется на высокотемператур</w:t>
      </w:r>
      <w:r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ные факельные установки (ВФУ) с </w:t>
      </w:r>
      <w:r w:rsidRPr="00CB52C4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системой предварительной осушки и газоочистки свалочного газа, применяемые для обезвреживания</w:t>
      </w:r>
      <w:r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B52C4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свалочного газа</w:t>
      </w:r>
      <w:r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и</w:t>
      </w:r>
      <w:r w:rsidRPr="00CB52C4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устанавливает общие требования к технологии, материалам и</w:t>
      </w:r>
      <w:r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CB52C4"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>безопасности системы обезвреживания свалочного газа, к экологической и биологической безопасности</w:t>
      </w:r>
      <w:r>
        <w:rPr>
          <w:rStyle w:val="FontStyle61"/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при его обезвреживании.</w:t>
      </w:r>
    </w:p>
    <w:p w14:paraId="4F4A3BD9" w14:textId="77777777" w:rsidR="00CB52C4" w:rsidRPr="00AB3608" w:rsidRDefault="00CB52C4" w:rsidP="00CB52C4">
      <w:pPr>
        <w:widowControl/>
        <w:ind w:firstLine="567"/>
        <w:rPr>
          <w:rStyle w:val="FontStyle45"/>
          <w:rFonts w:ascii="Times New Roman" w:eastAsiaTheme="minorEastAsia" w:cs="Times New Roman"/>
          <w:b w:val="0"/>
          <w:bCs w:val="0"/>
          <w:lang w:val="kk-KZ" w:eastAsia="en-US"/>
        </w:rPr>
      </w:pPr>
    </w:p>
    <w:p w14:paraId="590B1E74" w14:textId="77777777" w:rsidR="00534D27" w:rsidRPr="00AB3608" w:rsidRDefault="00534D27" w:rsidP="00534D2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AB3608">
        <w:rPr>
          <w:rStyle w:val="FontStyle45"/>
          <w:rFonts w:ascii="Times New Roman" w:cs="Times New Roman"/>
          <w:lang w:val="kk-KZ" w:eastAsia="en-US"/>
        </w:rPr>
        <w:t>2 Нормативные ссылки</w:t>
      </w:r>
    </w:p>
    <w:p w14:paraId="1A9C304B" w14:textId="77777777" w:rsidR="00534D27" w:rsidRPr="00AB3608" w:rsidRDefault="00534D27" w:rsidP="00534D2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66866389" w14:textId="5CF23B03" w:rsidR="00534D27" w:rsidRPr="00CD345C" w:rsidRDefault="00534D27" w:rsidP="00534D2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lang w:val="kk-KZ" w:eastAsia="en-US"/>
        </w:rPr>
        <w:t>Для применения настоящего стандарта необходим</w:t>
      </w:r>
      <w:r w:rsidR="009B0916" w:rsidRPr="00AB3608">
        <w:rPr>
          <w:rStyle w:val="FontStyle45"/>
          <w:rFonts w:ascii="Times New Roman" w:cs="Times New Roman"/>
          <w:b w:val="0"/>
          <w:lang w:val="kk-KZ" w:eastAsia="en-US"/>
        </w:rPr>
        <w:t xml:space="preserve">ы следующие ссылочные </w:t>
      </w:r>
      <w:r w:rsidRPr="00CD345C">
        <w:rPr>
          <w:rStyle w:val="FontStyle45"/>
          <w:rFonts w:ascii="Times New Roman" w:cs="Times New Roman"/>
          <w:b w:val="0"/>
          <w:lang w:val="kk-KZ" w:eastAsia="en-US"/>
        </w:rPr>
        <w:t>документ</w:t>
      </w:r>
      <w:r w:rsidR="009B0916" w:rsidRPr="00CD345C">
        <w:rPr>
          <w:rStyle w:val="FontStyle45"/>
          <w:rFonts w:ascii="Times New Roman" w:cs="Times New Roman"/>
          <w:b w:val="0"/>
          <w:lang w:val="kk-KZ" w:eastAsia="en-US"/>
        </w:rPr>
        <w:t>ы</w:t>
      </w:r>
      <w:r w:rsidRPr="00CD345C">
        <w:rPr>
          <w:rStyle w:val="FontStyle45"/>
          <w:rFonts w:ascii="Times New Roman" w:cs="Times New Roman"/>
          <w:b w:val="0"/>
          <w:lang w:val="kk-KZ" w:eastAsia="en-US"/>
        </w:rPr>
        <w:t xml:space="preserve"> по стандартизации:</w:t>
      </w:r>
    </w:p>
    <w:p w14:paraId="3826B3A8" w14:textId="29682CFC" w:rsidR="00CB52C4" w:rsidRPr="00CB52C4" w:rsidRDefault="00CB52C4" w:rsidP="00CB52C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B52C4">
        <w:rPr>
          <w:rStyle w:val="FontStyle45"/>
          <w:rFonts w:ascii="Times New Roman" w:cs="Times New Roman"/>
          <w:b w:val="0"/>
          <w:lang w:val="kk-KZ" w:eastAsia="en-US"/>
        </w:rPr>
        <w:t>ГОСТ 12.0.003–2015 Система стандартов по безопасности труда. Опасные и вредные производственные факторы. Классификация.</w:t>
      </w:r>
    </w:p>
    <w:p w14:paraId="4F529960" w14:textId="005602BD" w:rsidR="00CB52C4" w:rsidRPr="00CB52C4" w:rsidRDefault="00CB52C4" w:rsidP="00CB52C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B52C4">
        <w:rPr>
          <w:rStyle w:val="FontStyle45"/>
          <w:rFonts w:ascii="Times New Roman" w:cs="Times New Roman"/>
          <w:b w:val="0"/>
          <w:lang w:val="kk-KZ" w:eastAsia="en-US"/>
        </w:rPr>
        <w:t>ГОСТ 12.0.004</w:t>
      </w:r>
      <w:r>
        <w:rPr>
          <w:rStyle w:val="FontStyle45"/>
          <w:rFonts w:ascii="Times New Roman" w:cs="Times New Roman"/>
          <w:b w:val="0"/>
          <w:lang w:val="kk-KZ" w:eastAsia="en-US"/>
        </w:rPr>
        <w:t>–</w:t>
      </w:r>
      <w:r w:rsidRPr="00CB52C4">
        <w:rPr>
          <w:rStyle w:val="FontStyle45"/>
          <w:rFonts w:ascii="Times New Roman" w:cs="Times New Roman"/>
          <w:b w:val="0"/>
          <w:lang w:val="kk-KZ" w:eastAsia="en-US"/>
        </w:rPr>
        <w:t>2015 Система стандартов безопасности труда. Организация обучения безопасности труда. Общие положения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52D6B2D9" w14:textId="679968E7" w:rsidR="00CB52C4" w:rsidRDefault="00CB52C4" w:rsidP="00CB52C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B52C4">
        <w:rPr>
          <w:rStyle w:val="FontStyle45"/>
          <w:rFonts w:ascii="Times New Roman" w:cs="Times New Roman"/>
          <w:b w:val="0"/>
          <w:lang w:val="kk-KZ" w:eastAsia="en-US"/>
        </w:rPr>
        <w:t>ГОСТ 12.1.004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–91 </w:t>
      </w:r>
      <w:r w:rsidRPr="00CB52C4">
        <w:rPr>
          <w:rStyle w:val="FontStyle45"/>
          <w:rFonts w:ascii="Times New Roman" w:cs="Times New Roman"/>
          <w:b w:val="0"/>
          <w:lang w:val="kk-KZ" w:eastAsia="en-US"/>
        </w:rPr>
        <w:t>Система стандартов безопасности труда. Пожарная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безопасность. Общие требования.</w:t>
      </w:r>
    </w:p>
    <w:p w14:paraId="366328EA" w14:textId="16026E0C" w:rsidR="00CB52C4" w:rsidRPr="00CB52C4" w:rsidRDefault="00CB52C4" w:rsidP="00CB52C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B52C4">
        <w:rPr>
          <w:rStyle w:val="FontStyle45"/>
          <w:rFonts w:ascii="Times New Roman" w:cs="Times New Roman"/>
          <w:b w:val="0"/>
          <w:lang w:val="kk-KZ" w:eastAsia="en-US"/>
        </w:rPr>
        <w:t>ГОСТ 12.1.007</w:t>
      </w:r>
      <w:r>
        <w:rPr>
          <w:rStyle w:val="FontStyle45"/>
          <w:rFonts w:ascii="Times New Roman" w:cs="Times New Roman"/>
          <w:b w:val="0"/>
          <w:lang w:val="kk-KZ" w:eastAsia="en-US"/>
        </w:rPr>
        <w:t>–76</w:t>
      </w:r>
      <w:r w:rsidRPr="00CB52C4">
        <w:rPr>
          <w:rStyle w:val="FontStyle45"/>
          <w:rFonts w:ascii="Times New Roman" w:cs="Times New Roman"/>
          <w:b w:val="0"/>
          <w:lang w:val="kk-KZ" w:eastAsia="en-US"/>
        </w:rPr>
        <w:t xml:space="preserve"> Система стандартов безопасности труда. Вредные вещества. Классификация и общие требования безопасности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58074843" w14:textId="52D2B554" w:rsidR="00CB52C4" w:rsidRPr="00CB52C4" w:rsidRDefault="00CB52C4" w:rsidP="00CB52C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B52C4">
        <w:rPr>
          <w:rStyle w:val="FontStyle45"/>
          <w:rFonts w:ascii="Times New Roman" w:cs="Times New Roman"/>
          <w:b w:val="0"/>
          <w:lang w:val="kk-KZ" w:eastAsia="en-US"/>
        </w:rPr>
        <w:t>ГОСТ 12.1.008</w:t>
      </w:r>
      <w:r w:rsidR="00CA4C78">
        <w:rPr>
          <w:rStyle w:val="FontStyle45"/>
          <w:rFonts w:ascii="Times New Roman" w:cs="Times New Roman"/>
          <w:b w:val="0"/>
          <w:lang w:val="kk-KZ" w:eastAsia="en-US"/>
        </w:rPr>
        <w:t xml:space="preserve">–76 </w:t>
      </w:r>
      <w:r w:rsidR="00CA4C78" w:rsidRPr="00CA4C78">
        <w:rPr>
          <w:rStyle w:val="FontStyle45"/>
          <w:rFonts w:ascii="Times New Roman" w:cs="Times New Roman"/>
          <w:b w:val="0"/>
          <w:lang w:val="kk-KZ" w:eastAsia="en-US"/>
        </w:rPr>
        <w:t>Система стандартов безопасности труда. Биологическая безопасность. Общие требования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109A35AD" w14:textId="192D0A0F" w:rsidR="00CB52C4" w:rsidRPr="00CB52C4" w:rsidRDefault="00CB52C4" w:rsidP="00CB52C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B52C4">
        <w:rPr>
          <w:rStyle w:val="FontStyle45"/>
          <w:rFonts w:ascii="Times New Roman" w:cs="Times New Roman"/>
          <w:b w:val="0"/>
          <w:lang w:val="kk-KZ" w:eastAsia="en-US"/>
        </w:rPr>
        <w:t>ГОСТ 12.1.019</w:t>
      </w:r>
      <w:r w:rsidR="00CA4C78">
        <w:rPr>
          <w:rStyle w:val="FontStyle45"/>
          <w:rFonts w:ascii="Times New Roman" w:cs="Times New Roman"/>
          <w:b w:val="0"/>
          <w:lang w:val="kk-KZ" w:eastAsia="en-US"/>
        </w:rPr>
        <w:t xml:space="preserve">–2017 </w:t>
      </w:r>
      <w:r w:rsidR="00CA4C78" w:rsidRPr="00CA4C78">
        <w:rPr>
          <w:rStyle w:val="FontStyle45"/>
          <w:rFonts w:ascii="Times New Roman" w:cs="Times New Roman"/>
          <w:b w:val="0"/>
          <w:lang w:val="kk-KZ" w:eastAsia="en-US"/>
        </w:rPr>
        <w:t>Система стандартов безопасности труда</w:t>
      </w:r>
      <w:r w:rsidR="00CA4C78">
        <w:rPr>
          <w:rStyle w:val="FontStyle45"/>
          <w:rFonts w:ascii="Times New Roman" w:cs="Times New Roman"/>
          <w:b w:val="0"/>
          <w:lang w:val="kk-KZ" w:eastAsia="en-US"/>
        </w:rPr>
        <w:t>.</w:t>
      </w:r>
      <w:r w:rsidR="00CA4C78" w:rsidRPr="00CA4C78">
        <w:rPr>
          <w:rStyle w:val="FontStyle45"/>
          <w:rFonts w:ascii="Times New Roman" w:cs="Times New Roman"/>
          <w:b w:val="0"/>
          <w:lang w:val="kk-KZ" w:eastAsia="en-US"/>
        </w:rPr>
        <w:t xml:space="preserve"> Электробезопасность</w:t>
      </w:r>
      <w:r w:rsidR="00CA4C78">
        <w:rPr>
          <w:rStyle w:val="FontStyle45"/>
          <w:rFonts w:ascii="Times New Roman" w:cs="Times New Roman"/>
          <w:b w:val="0"/>
          <w:lang w:val="kk-KZ" w:eastAsia="en-US"/>
        </w:rPr>
        <w:t>.</w:t>
      </w:r>
      <w:r w:rsidR="00CA4C78" w:rsidRPr="00CA4C78">
        <w:rPr>
          <w:rStyle w:val="FontStyle45"/>
          <w:rFonts w:ascii="Times New Roman" w:cs="Times New Roman"/>
          <w:b w:val="0"/>
          <w:lang w:val="kk-KZ" w:eastAsia="en-US"/>
        </w:rPr>
        <w:t xml:space="preserve"> Общие требования и номенклатура видов защиты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21E4F584" w14:textId="7B42E442" w:rsidR="00CB52C4" w:rsidRPr="00CB52C4" w:rsidRDefault="00CB52C4" w:rsidP="00CB52C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B52C4">
        <w:rPr>
          <w:rStyle w:val="FontStyle45"/>
          <w:rFonts w:ascii="Times New Roman" w:cs="Times New Roman"/>
          <w:b w:val="0"/>
          <w:lang w:val="kk-KZ" w:eastAsia="en-US"/>
        </w:rPr>
        <w:t>ГОСТ 12.1.030</w:t>
      </w:r>
      <w:r w:rsidR="00CA4C78">
        <w:rPr>
          <w:rStyle w:val="FontStyle45"/>
          <w:rFonts w:ascii="Times New Roman" w:cs="Times New Roman"/>
          <w:b w:val="0"/>
          <w:lang w:val="kk-KZ" w:eastAsia="en-US"/>
        </w:rPr>
        <w:t xml:space="preserve">–81 </w:t>
      </w:r>
      <w:r w:rsidR="00CA4C78" w:rsidRPr="00CA4C78">
        <w:rPr>
          <w:rStyle w:val="FontStyle45"/>
          <w:rFonts w:ascii="Times New Roman" w:cs="Times New Roman"/>
          <w:b w:val="0"/>
          <w:lang w:val="kk-KZ" w:eastAsia="en-US"/>
        </w:rPr>
        <w:t>Система стандартов безопасности труда. Электробезопасность. Защитное заземление, зануление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24C44AE5" w14:textId="5D0F9624" w:rsidR="005A00E3" w:rsidRDefault="00CB52C4" w:rsidP="00CB52C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B52C4">
        <w:rPr>
          <w:rStyle w:val="FontStyle45"/>
          <w:rFonts w:ascii="Times New Roman" w:cs="Times New Roman"/>
          <w:b w:val="0"/>
          <w:lang w:val="kk-KZ" w:eastAsia="en-US"/>
        </w:rPr>
        <w:t>ГОСТ 12.2.003</w:t>
      </w:r>
      <w:r w:rsidR="00CA4C78">
        <w:rPr>
          <w:rStyle w:val="FontStyle45"/>
          <w:rFonts w:ascii="Times New Roman" w:cs="Times New Roman"/>
          <w:b w:val="0"/>
          <w:lang w:val="kk-KZ" w:eastAsia="en-US"/>
        </w:rPr>
        <w:t xml:space="preserve">–91 </w:t>
      </w:r>
      <w:r w:rsidR="00CA4C78" w:rsidRPr="00CA4C78">
        <w:rPr>
          <w:rStyle w:val="FontStyle45"/>
          <w:rFonts w:ascii="Times New Roman" w:cs="Times New Roman"/>
          <w:b w:val="0"/>
          <w:lang w:val="kk-KZ" w:eastAsia="en-US"/>
        </w:rPr>
        <w:t>Система стандартов безопасности труда. Оборудование производственное. Общие требования безопасности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383E6D90" w14:textId="23556001" w:rsidR="00CB52C4" w:rsidRPr="00CB52C4" w:rsidRDefault="00CB52C4" w:rsidP="00CB52C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B52C4">
        <w:rPr>
          <w:rStyle w:val="FontStyle45"/>
          <w:rFonts w:ascii="Times New Roman" w:cs="Times New Roman"/>
          <w:b w:val="0"/>
          <w:lang w:val="kk-KZ" w:eastAsia="en-US"/>
        </w:rPr>
        <w:t>ГОСТ 12.2.007.0</w:t>
      </w:r>
      <w:r w:rsidR="00CA4C78">
        <w:rPr>
          <w:rStyle w:val="FontStyle45"/>
          <w:rFonts w:ascii="Times New Roman" w:cs="Times New Roman"/>
          <w:b w:val="0"/>
          <w:lang w:val="kk-KZ" w:eastAsia="en-US"/>
        </w:rPr>
        <w:t xml:space="preserve">–75 </w:t>
      </w:r>
      <w:r w:rsidR="00CA4C78" w:rsidRPr="00CA4C78">
        <w:rPr>
          <w:rStyle w:val="FontStyle45"/>
          <w:rFonts w:ascii="Times New Roman" w:cs="Times New Roman"/>
          <w:b w:val="0"/>
          <w:lang w:val="kk-KZ" w:eastAsia="en-US"/>
        </w:rPr>
        <w:t>Система стандартов безопасности труда. Изделия электротехнические. Общие требования безопасности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24A49D82" w14:textId="59D6710A" w:rsidR="00CB52C4" w:rsidRPr="00CB52C4" w:rsidRDefault="00CB52C4" w:rsidP="00CB52C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B52C4">
        <w:rPr>
          <w:rStyle w:val="FontStyle45"/>
          <w:rFonts w:ascii="Times New Roman" w:cs="Times New Roman"/>
          <w:b w:val="0"/>
          <w:lang w:val="kk-KZ" w:eastAsia="en-US"/>
        </w:rPr>
        <w:t>ГОСТ 12.3.002</w:t>
      </w:r>
      <w:r w:rsidR="00CA4C78">
        <w:rPr>
          <w:rStyle w:val="FontStyle45"/>
          <w:rFonts w:ascii="Times New Roman" w:cs="Times New Roman"/>
          <w:b w:val="0"/>
          <w:lang w:val="kk-KZ" w:eastAsia="en-US"/>
        </w:rPr>
        <w:t xml:space="preserve">–2014 </w:t>
      </w:r>
      <w:r w:rsidR="00CA4C78" w:rsidRPr="00CA4C78">
        <w:rPr>
          <w:rStyle w:val="FontStyle45"/>
          <w:rFonts w:ascii="Times New Roman" w:cs="Times New Roman"/>
          <w:b w:val="0"/>
          <w:lang w:val="kk-KZ" w:eastAsia="en-US"/>
        </w:rPr>
        <w:t>Система стандартов безопасности труда. Процессы производственные. Общие требования безопасности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2DE5D9C7" w14:textId="6C5EA90B" w:rsidR="00CB52C4" w:rsidRPr="00CB52C4" w:rsidRDefault="00CB52C4" w:rsidP="00CB52C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B52C4">
        <w:rPr>
          <w:rStyle w:val="FontStyle45"/>
          <w:rFonts w:ascii="Times New Roman" w:cs="Times New Roman"/>
          <w:b w:val="0"/>
          <w:lang w:val="kk-KZ" w:eastAsia="en-US"/>
        </w:rPr>
        <w:t>ГОСТ 12.3.003</w:t>
      </w:r>
      <w:r w:rsidR="00CA4C78">
        <w:rPr>
          <w:rStyle w:val="FontStyle45"/>
          <w:rFonts w:ascii="Times New Roman" w:cs="Times New Roman"/>
          <w:b w:val="0"/>
          <w:lang w:val="kk-KZ" w:eastAsia="en-US"/>
        </w:rPr>
        <w:t xml:space="preserve">–86 </w:t>
      </w:r>
      <w:r w:rsidR="00CA4C78" w:rsidRPr="00CA4C78">
        <w:rPr>
          <w:rStyle w:val="FontStyle45"/>
          <w:rFonts w:ascii="Times New Roman" w:cs="Times New Roman"/>
          <w:b w:val="0"/>
          <w:lang w:val="kk-KZ" w:eastAsia="en-US"/>
        </w:rPr>
        <w:t>Система стандартов безопасности труда. Работы электросварочные. Требования безопасности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42E3B353" w14:textId="6C692A61" w:rsidR="00852DBC" w:rsidRDefault="00CB52C4" w:rsidP="00852DBC">
      <w:pPr>
        <w:pStyle w:val="Style30"/>
        <w:widowControl/>
        <w:pBdr>
          <w:bottom w:val="single" w:sz="4" w:space="1" w:color="auto"/>
        </w:pBdr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B52C4">
        <w:rPr>
          <w:rStyle w:val="FontStyle45"/>
          <w:rFonts w:ascii="Times New Roman" w:cs="Times New Roman"/>
          <w:b w:val="0"/>
          <w:lang w:val="kk-KZ" w:eastAsia="en-US"/>
        </w:rPr>
        <w:t>ГОСТ 12.3.009</w:t>
      </w:r>
      <w:r w:rsidR="00CA4C78">
        <w:rPr>
          <w:rStyle w:val="FontStyle45"/>
          <w:rFonts w:ascii="Times New Roman" w:cs="Times New Roman"/>
          <w:b w:val="0"/>
          <w:lang w:val="kk-KZ" w:eastAsia="en-US"/>
        </w:rPr>
        <w:t xml:space="preserve">–76 </w:t>
      </w:r>
      <w:r w:rsidR="00CA4C78" w:rsidRPr="00CA4C78">
        <w:rPr>
          <w:rStyle w:val="FontStyle45"/>
          <w:rFonts w:ascii="Times New Roman" w:cs="Times New Roman"/>
          <w:b w:val="0"/>
          <w:lang w:val="kk-KZ" w:eastAsia="en-US"/>
        </w:rPr>
        <w:t>Система стандартов безопасности труда. Работы погрузочно-разгрузочные. Общие требования безопасности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10E74119" w14:textId="1F330B51" w:rsidR="00852DBC" w:rsidRPr="00852DBC" w:rsidRDefault="00852DBC" w:rsidP="00CB52C4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852DBC">
        <w:rPr>
          <w:rStyle w:val="FontStyle45"/>
          <w:rFonts w:ascii="Times New Roman" w:cs="Times New Roman"/>
          <w:lang w:val="kk-KZ" w:eastAsia="en-US"/>
        </w:rPr>
        <w:t>Проект</w:t>
      </w:r>
      <w:r w:rsidRPr="00852DBC">
        <w:rPr>
          <w:rStyle w:val="FontStyle45"/>
          <w:rFonts w:ascii="Times New Roman" w:cs="Times New Roman"/>
          <w:lang w:eastAsia="en-US"/>
        </w:rPr>
        <w:t>, редакция 1</w:t>
      </w:r>
    </w:p>
    <w:p w14:paraId="51618AE8" w14:textId="1ED79110" w:rsidR="00CB52C4" w:rsidRPr="00CB52C4" w:rsidRDefault="00CB52C4" w:rsidP="00CB52C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B52C4">
        <w:rPr>
          <w:rStyle w:val="FontStyle45"/>
          <w:rFonts w:ascii="Times New Roman" w:cs="Times New Roman"/>
          <w:b w:val="0"/>
          <w:lang w:val="kk-KZ" w:eastAsia="en-US"/>
        </w:rPr>
        <w:lastRenderedPageBreak/>
        <w:t>ГОСТ 12.4.009</w:t>
      </w:r>
      <w:r w:rsidR="00CA4C78">
        <w:rPr>
          <w:rStyle w:val="FontStyle45"/>
          <w:rFonts w:ascii="Times New Roman" w:cs="Times New Roman"/>
          <w:b w:val="0"/>
          <w:lang w:val="kk-KZ" w:eastAsia="en-US"/>
        </w:rPr>
        <w:t xml:space="preserve">–83 </w:t>
      </w:r>
      <w:r w:rsidR="00CA4C78" w:rsidRPr="00CA4C78">
        <w:rPr>
          <w:rStyle w:val="FontStyle45"/>
          <w:rFonts w:ascii="Times New Roman" w:cs="Times New Roman"/>
          <w:b w:val="0"/>
          <w:lang w:val="kk-KZ" w:eastAsia="en-US"/>
        </w:rPr>
        <w:t>Система стандартов безопасности труда. Пожарная техника для защиты объектов. Основные виды. Размещение и обслуживание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6C5A4AA5" w14:textId="3D16C300" w:rsidR="00CB52C4" w:rsidRPr="00CB52C4" w:rsidRDefault="00CB52C4" w:rsidP="00CB52C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B52C4">
        <w:rPr>
          <w:rStyle w:val="FontStyle45"/>
          <w:rFonts w:ascii="Times New Roman" w:cs="Times New Roman"/>
          <w:b w:val="0"/>
          <w:lang w:val="kk-KZ" w:eastAsia="en-US"/>
        </w:rPr>
        <w:t>ГОСТ 12.4.011</w:t>
      </w:r>
      <w:r w:rsidR="00CA4C78">
        <w:rPr>
          <w:rStyle w:val="FontStyle45"/>
          <w:rFonts w:ascii="Times New Roman" w:cs="Times New Roman"/>
          <w:b w:val="0"/>
          <w:lang w:val="kk-KZ" w:eastAsia="en-US"/>
        </w:rPr>
        <w:t xml:space="preserve">–89 </w:t>
      </w:r>
      <w:r w:rsidR="00CA4C78" w:rsidRPr="00CA4C78">
        <w:rPr>
          <w:rStyle w:val="FontStyle45"/>
          <w:rFonts w:ascii="Times New Roman" w:cs="Times New Roman"/>
          <w:b w:val="0"/>
          <w:lang w:val="kk-KZ" w:eastAsia="en-US"/>
        </w:rPr>
        <w:t>Система стандартов безопасности труда. Средства защиты работающих. Общие требования и классификация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5EEE93D3" w14:textId="12321FF1" w:rsidR="00CB52C4" w:rsidRPr="00CB52C4" w:rsidRDefault="00CB52C4" w:rsidP="00CB52C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B52C4">
        <w:rPr>
          <w:rStyle w:val="FontStyle45"/>
          <w:rFonts w:ascii="Times New Roman" w:cs="Times New Roman"/>
          <w:b w:val="0"/>
          <w:lang w:val="kk-KZ" w:eastAsia="en-US"/>
        </w:rPr>
        <w:t>ГОСТ 12.4.021</w:t>
      </w:r>
      <w:r w:rsidR="00CA4C78">
        <w:rPr>
          <w:rStyle w:val="FontStyle45"/>
          <w:rFonts w:ascii="Times New Roman" w:cs="Times New Roman"/>
          <w:b w:val="0"/>
          <w:lang w:val="kk-KZ" w:eastAsia="en-US"/>
        </w:rPr>
        <w:t xml:space="preserve">–75 </w:t>
      </w:r>
      <w:r w:rsidR="00CA4C78" w:rsidRPr="00CA4C78">
        <w:rPr>
          <w:rStyle w:val="FontStyle45"/>
          <w:rFonts w:ascii="Times New Roman" w:cs="Times New Roman"/>
          <w:b w:val="0"/>
          <w:lang w:val="kk-KZ" w:eastAsia="en-US"/>
        </w:rPr>
        <w:t>Система стандартов безопасности труда. Системы вентиляционные. Общие требования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1B3B69D2" w14:textId="556B1C15" w:rsidR="00CB52C4" w:rsidRPr="00CB52C4" w:rsidRDefault="00CB52C4" w:rsidP="00CB52C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CB52C4">
        <w:rPr>
          <w:rStyle w:val="FontStyle45"/>
          <w:rFonts w:ascii="Times New Roman" w:cs="Times New Roman"/>
          <w:b w:val="0"/>
          <w:lang w:val="kk-KZ" w:eastAsia="en-US"/>
        </w:rPr>
        <w:t>ГОСТ 12.4.026</w:t>
      </w:r>
      <w:r w:rsidR="00CA4C78">
        <w:rPr>
          <w:rStyle w:val="FontStyle45"/>
          <w:rFonts w:ascii="Times New Roman" w:cs="Times New Roman"/>
          <w:b w:val="0"/>
          <w:lang w:val="kk-KZ" w:eastAsia="en-US"/>
        </w:rPr>
        <w:t xml:space="preserve">–2015 </w:t>
      </w:r>
      <w:r w:rsidR="00CA4C78" w:rsidRPr="00CA4C78">
        <w:rPr>
          <w:rStyle w:val="FontStyle45"/>
          <w:rFonts w:ascii="Times New Roman" w:cs="Times New Roman"/>
          <w:b w:val="0"/>
          <w:lang w:val="kk-KZ" w:eastAsia="en-US"/>
        </w:rPr>
        <w:t>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</w:t>
      </w:r>
      <w:r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1E7A389A" w14:textId="54A28D1A" w:rsidR="00CB52C4" w:rsidRPr="00CB52C4" w:rsidRDefault="00CA4C78" w:rsidP="00CB52C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>
        <w:rPr>
          <w:rStyle w:val="FontStyle45"/>
          <w:rFonts w:ascii="Times New Roman" w:cs="Times New Roman"/>
          <w:b w:val="0"/>
          <w:lang w:val="kk-KZ" w:eastAsia="en-US"/>
        </w:rPr>
        <w:t xml:space="preserve">ГОСТ 12.4.121–2015 </w:t>
      </w:r>
      <w:r w:rsidR="00CB52C4" w:rsidRPr="00CB52C4">
        <w:rPr>
          <w:rStyle w:val="FontStyle45"/>
          <w:rFonts w:ascii="Times New Roman" w:cs="Times New Roman"/>
          <w:b w:val="0"/>
          <w:lang w:val="kk-KZ" w:eastAsia="en-US"/>
        </w:rPr>
        <w:t>Система стандартов безопасности труда. Средств</w:t>
      </w:r>
      <w:r w:rsidR="00CB52C4">
        <w:rPr>
          <w:rStyle w:val="FontStyle45"/>
          <w:rFonts w:ascii="Times New Roman" w:cs="Times New Roman"/>
          <w:b w:val="0"/>
          <w:lang w:val="kk-KZ" w:eastAsia="en-US"/>
        </w:rPr>
        <w:t xml:space="preserve">а индивидуальной защиты органов </w:t>
      </w:r>
      <w:r w:rsidR="00CB52C4" w:rsidRPr="00CB52C4">
        <w:rPr>
          <w:rStyle w:val="FontStyle45"/>
          <w:rFonts w:ascii="Times New Roman" w:cs="Times New Roman"/>
          <w:b w:val="0"/>
          <w:lang w:val="kk-KZ" w:eastAsia="en-US"/>
        </w:rPr>
        <w:t>дыхания. Противогазы фильтрующие. Общие технические условия</w:t>
      </w:r>
      <w:r w:rsidR="00CB52C4">
        <w:rPr>
          <w:rStyle w:val="FontStyle45"/>
          <w:rFonts w:ascii="Times New Roman" w:cs="Times New Roman"/>
          <w:b w:val="0"/>
          <w:lang w:val="kk-KZ" w:eastAsia="en-US"/>
        </w:rPr>
        <w:t>.</w:t>
      </w:r>
    </w:p>
    <w:p w14:paraId="1376858A" w14:textId="77777777" w:rsidR="00CB52C4" w:rsidRPr="00CA4C78" w:rsidRDefault="00CB52C4" w:rsidP="00CB52C4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71F9F312" w14:textId="68C0EBC1" w:rsidR="002B25BC" w:rsidRPr="00AB3608" w:rsidRDefault="002B25BC" w:rsidP="00CA4C78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sz w:val="20"/>
          <w:szCs w:val="20"/>
          <w:lang w:val="kk-KZ" w:eastAsia="en-US"/>
        </w:rPr>
      </w:pPr>
      <w:r w:rsidRPr="00AB3608">
        <w:rPr>
          <w:rStyle w:val="FontStyle45"/>
          <w:rFonts w:ascii="Times New Roman" w:cs="Times New Roman"/>
          <w:b w:val="0"/>
          <w:sz w:val="20"/>
          <w:szCs w:val="20"/>
          <w:lang w:val="kk-KZ" w:eastAsia="en-US"/>
        </w:rPr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75B4EA46" w14:textId="2CBF5D86" w:rsidR="00F72A3D" w:rsidRDefault="00F72A3D" w:rsidP="00E87A39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7CE3D3BB" w14:textId="77777777" w:rsidR="00582352" w:rsidRPr="00AB3608" w:rsidRDefault="00582352" w:rsidP="00582352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AB3608">
        <w:rPr>
          <w:rStyle w:val="FontStyle45"/>
          <w:rFonts w:ascii="Times New Roman" w:cs="Times New Roman"/>
          <w:lang w:val="kk-KZ" w:eastAsia="en-US"/>
        </w:rPr>
        <w:t xml:space="preserve">3 </w:t>
      </w:r>
      <w:r w:rsidRPr="00AB3608">
        <w:rPr>
          <w:rStyle w:val="FontStyle45"/>
          <w:rFonts w:ascii="Times New Roman" w:cs="Times New Roman"/>
          <w:lang w:eastAsia="en-US"/>
        </w:rPr>
        <w:t>Термины и определения</w:t>
      </w:r>
    </w:p>
    <w:p w14:paraId="4B3EA160" w14:textId="77777777" w:rsidR="00582352" w:rsidRPr="00AB3608" w:rsidRDefault="00582352" w:rsidP="00582352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44D67C11" w14:textId="34BB60AA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5A00E3">
        <w:rPr>
          <w:rStyle w:val="FontStyle45"/>
          <w:rFonts w:ascii="Times New Roman" w:cs="Times New Roman"/>
          <w:b w:val="0"/>
          <w:lang w:eastAsia="en-US"/>
        </w:rPr>
        <w:t>В настоящем стандарте применяют</w:t>
      </w:r>
      <w:r>
        <w:rPr>
          <w:rStyle w:val="FontStyle45"/>
          <w:rFonts w:ascii="Times New Roman" w:cs="Times New Roman"/>
          <w:b w:val="0"/>
          <w:lang w:eastAsia="en-US"/>
        </w:rPr>
        <w:t>ся</w:t>
      </w:r>
      <w:r w:rsidRPr="005A00E3">
        <w:rPr>
          <w:rStyle w:val="FontStyle45"/>
          <w:rFonts w:ascii="Times New Roman" w:cs="Times New Roman"/>
          <w:b w:val="0"/>
          <w:lang w:eastAsia="en-US"/>
        </w:rPr>
        <w:t xml:space="preserve"> следующие термины с соответствующими определениями:</w:t>
      </w:r>
    </w:p>
    <w:p w14:paraId="5CA3D63F" w14:textId="59536BF9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 xml:space="preserve">3.1 </w:t>
      </w:r>
      <w:r w:rsidRPr="00852DBC">
        <w:rPr>
          <w:rStyle w:val="FontStyle45"/>
          <w:rFonts w:ascii="Times New Roman" w:cs="Times New Roman"/>
          <w:lang w:val="kk-KZ" w:eastAsia="en-US"/>
        </w:rPr>
        <w:t>С</w:t>
      </w:r>
      <w:r w:rsidRPr="00852DBC">
        <w:rPr>
          <w:rStyle w:val="FontStyle45"/>
          <w:rFonts w:ascii="Times New Roman" w:cs="Times New Roman"/>
          <w:lang w:eastAsia="en-US"/>
        </w:rPr>
        <w:t>валочный газ:</w:t>
      </w:r>
      <w:r w:rsidRPr="00852DBC">
        <w:rPr>
          <w:rStyle w:val="FontStyle45"/>
          <w:rFonts w:ascii="Times New Roman" w:cs="Times New Roman"/>
          <w:b w:val="0"/>
          <w:lang w:eastAsia="en-US"/>
        </w:rPr>
        <w:t xml:space="preserve"> Биогаз, состоящий из смеси газов метана, угл</w:t>
      </w:r>
      <w:r>
        <w:rPr>
          <w:rStyle w:val="FontStyle45"/>
          <w:rFonts w:ascii="Times New Roman" w:cs="Times New Roman"/>
          <w:b w:val="0"/>
          <w:lang w:eastAsia="en-US"/>
        </w:rPr>
        <w:t>екислого газа и примесей азота,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852DBC">
        <w:rPr>
          <w:rStyle w:val="FontStyle45"/>
          <w:rFonts w:ascii="Times New Roman" w:cs="Times New Roman"/>
          <w:b w:val="0"/>
          <w:lang w:eastAsia="en-US"/>
        </w:rPr>
        <w:t>сероводорода и органических веществ, образующийся в процессе анаэробного разложения органических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852DBC">
        <w:rPr>
          <w:rStyle w:val="FontStyle45"/>
          <w:rFonts w:ascii="Times New Roman" w:cs="Times New Roman"/>
          <w:b w:val="0"/>
          <w:lang w:eastAsia="en-US"/>
        </w:rPr>
        <w:t>отходов на полигонах твердых коммунальных отходов.</w:t>
      </w:r>
    </w:p>
    <w:p w14:paraId="69E2DC56" w14:textId="27DCE2A9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 xml:space="preserve">3.2 </w:t>
      </w:r>
      <w:r w:rsidRPr="00852DBC">
        <w:rPr>
          <w:rStyle w:val="FontStyle45"/>
          <w:rFonts w:ascii="Times New Roman" w:cs="Times New Roman"/>
          <w:lang w:val="kk-KZ" w:eastAsia="en-US"/>
        </w:rPr>
        <w:t>С</w:t>
      </w:r>
      <w:r w:rsidRPr="00852DBC">
        <w:rPr>
          <w:rStyle w:val="FontStyle45"/>
          <w:rFonts w:ascii="Times New Roman" w:cs="Times New Roman"/>
          <w:lang w:eastAsia="en-US"/>
        </w:rPr>
        <w:t>истема сбора свалочного газа:</w:t>
      </w:r>
      <w:r w:rsidRPr="00852DBC">
        <w:rPr>
          <w:rStyle w:val="FontStyle45"/>
          <w:rFonts w:ascii="Times New Roman" w:cs="Times New Roman"/>
          <w:b w:val="0"/>
          <w:lang w:eastAsia="en-US"/>
        </w:rPr>
        <w:t xml:space="preserve"> Система отвода газа из тела поли</w:t>
      </w:r>
      <w:r>
        <w:rPr>
          <w:rStyle w:val="FontStyle45"/>
          <w:rFonts w:ascii="Times New Roman" w:cs="Times New Roman"/>
          <w:b w:val="0"/>
          <w:lang w:eastAsia="en-US"/>
        </w:rPr>
        <w:t>гона через систему вертикальных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852DBC">
        <w:rPr>
          <w:rStyle w:val="FontStyle45"/>
          <w:rFonts w:ascii="Times New Roman" w:cs="Times New Roman"/>
          <w:b w:val="0"/>
          <w:lang w:eastAsia="en-US"/>
        </w:rPr>
        <w:t>газовых скважин и сбора свалочного газа сетью горизонтальных газосборных трубопроводов,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852DBC">
        <w:rPr>
          <w:rStyle w:val="FontStyle45"/>
          <w:rFonts w:ascii="Times New Roman" w:cs="Times New Roman"/>
          <w:b w:val="0"/>
          <w:lang w:eastAsia="en-US"/>
        </w:rPr>
        <w:t>газосборными станциями и его транспортирование при помощи магистральных трубопроводов и газокомпрессорными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852DBC">
        <w:rPr>
          <w:rStyle w:val="FontStyle45"/>
          <w:rFonts w:ascii="Times New Roman" w:cs="Times New Roman"/>
          <w:b w:val="0"/>
          <w:lang w:eastAsia="en-US"/>
        </w:rPr>
        <w:t>станциями на обезвреживание в высокотемпературную факельную установку и/или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852DBC">
        <w:rPr>
          <w:rStyle w:val="FontStyle45"/>
          <w:rFonts w:ascii="Times New Roman" w:cs="Times New Roman"/>
          <w:b w:val="0"/>
          <w:lang w:eastAsia="en-US"/>
        </w:rPr>
        <w:t>утилизацию в энергогенерирующих установках.</w:t>
      </w:r>
    </w:p>
    <w:p w14:paraId="0EA83B41" w14:textId="767E3A38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 xml:space="preserve">3.3 </w:t>
      </w:r>
      <w:r w:rsidRPr="00852DBC">
        <w:rPr>
          <w:rStyle w:val="FontStyle45"/>
          <w:rFonts w:ascii="Times New Roman" w:cs="Times New Roman"/>
          <w:lang w:val="kk-KZ" w:eastAsia="en-US"/>
        </w:rPr>
        <w:t>П</w:t>
      </w:r>
      <w:r w:rsidRPr="00852DBC">
        <w:rPr>
          <w:rStyle w:val="FontStyle45"/>
          <w:rFonts w:ascii="Times New Roman" w:cs="Times New Roman"/>
          <w:lang w:eastAsia="en-US"/>
        </w:rPr>
        <w:t>олигон твердых коммунальных отходов: ТКО:</w:t>
      </w:r>
      <w:r w:rsidRPr="00852DBC">
        <w:rPr>
          <w:rStyle w:val="FontStyle45"/>
          <w:rFonts w:ascii="Times New Roman" w:cs="Times New Roman"/>
          <w:b w:val="0"/>
          <w:lang w:eastAsia="en-US"/>
        </w:rPr>
        <w:t xml:space="preserve"> Специ</w:t>
      </w:r>
      <w:r>
        <w:rPr>
          <w:rStyle w:val="FontStyle45"/>
          <w:rFonts w:ascii="Times New Roman" w:cs="Times New Roman"/>
          <w:b w:val="0"/>
          <w:lang w:eastAsia="en-US"/>
        </w:rPr>
        <w:t>ально оборудованные сооружения,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852DBC">
        <w:rPr>
          <w:rStyle w:val="FontStyle45"/>
          <w:rFonts w:ascii="Times New Roman" w:cs="Times New Roman"/>
          <w:b w:val="0"/>
          <w:lang w:eastAsia="en-US"/>
        </w:rPr>
        <w:t>предназначенные для размещения и обезвреживания отходов.</w:t>
      </w:r>
    </w:p>
    <w:p w14:paraId="4911B7BE" w14:textId="78AC9BAD" w:rsidR="005A00E3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 xml:space="preserve">3.4 </w:t>
      </w:r>
      <w:r w:rsidRPr="00852DBC">
        <w:rPr>
          <w:rStyle w:val="FontStyle45"/>
          <w:rFonts w:ascii="Times New Roman" w:cs="Times New Roman"/>
          <w:lang w:val="kk-KZ" w:eastAsia="en-US"/>
        </w:rPr>
        <w:t>Г</w:t>
      </w:r>
      <w:r w:rsidRPr="00852DBC">
        <w:rPr>
          <w:rStyle w:val="FontStyle45"/>
          <w:rFonts w:ascii="Times New Roman" w:cs="Times New Roman"/>
          <w:lang w:eastAsia="en-US"/>
        </w:rPr>
        <w:t>азокомпрессорная станция; ГКС:</w:t>
      </w:r>
      <w:r w:rsidRPr="00852DBC">
        <w:rPr>
          <w:rStyle w:val="FontStyle45"/>
          <w:rFonts w:ascii="Times New Roman" w:cs="Times New Roman"/>
          <w:b w:val="0"/>
          <w:lang w:eastAsia="en-US"/>
        </w:rPr>
        <w:t xml:space="preserve"> Устройство по осуществлени</w:t>
      </w:r>
      <w:r>
        <w:rPr>
          <w:rStyle w:val="FontStyle45"/>
          <w:rFonts w:ascii="Times New Roman" w:cs="Times New Roman"/>
          <w:b w:val="0"/>
          <w:lang w:eastAsia="en-US"/>
        </w:rPr>
        <w:t>ю постоянного отрегулированного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852DBC">
        <w:rPr>
          <w:rStyle w:val="FontStyle45"/>
          <w:rFonts w:ascii="Times New Roman" w:cs="Times New Roman"/>
          <w:b w:val="0"/>
          <w:lang w:eastAsia="en-US"/>
        </w:rPr>
        <w:t>сбора и транспортирования газа к высокотемпературной факельной установке, состоящее из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852DBC">
        <w:rPr>
          <w:rStyle w:val="FontStyle45"/>
          <w:rFonts w:ascii="Times New Roman" w:cs="Times New Roman"/>
          <w:b w:val="0"/>
          <w:lang w:eastAsia="en-US"/>
        </w:rPr>
        <w:t>машинного отделения и помещения для главного щита управления.</w:t>
      </w:r>
    </w:p>
    <w:p w14:paraId="7EFA0DAC" w14:textId="3FBDDD36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 xml:space="preserve">3.5 </w:t>
      </w:r>
      <w:r w:rsidRPr="00852DBC">
        <w:rPr>
          <w:rStyle w:val="FontStyle45"/>
          <w:rFonts w:ascii="Times New Roman" w:cs="Times New Roman"/>
          <w:lang w:val="kk-KZ" w:eastAsia="en-US"/>
        </w:rPr>
        <w:t>В</w:t>
      </w:r>
      <w:r w:rsidRPr="00852DBC">
        <w:rPr>
          <w:rStyle w:val="FontStyle45"/>
          <w:rFonts w:ascii="Times New Roman" w:cs="Times New Roman"/>
          <w:lang w:eastAsia="en-US"/>
        </w:rPr>
        <w:t>ысокотемпературная факельная установка; ВФУ:</w:t>
      </w:r>
      <w:r w:rsidRPr="00852DBC">
        <w:rPr>
          <w:rStyle w:val="FontStyle45"/>
          <w:rFonts w:ascii="Times New Roman" w:cs="Times New Roman"/>
          <w:b w:val="0"/>
          <w:lang w:eastAsia="en-US"/>
        </w:rPr>
        <w:t xml:space="preserve"> Факельная система, предназначенная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852DBC">
        <w:rPr>
          <w:rStyle w:val="FontStyle45"/>
          <w:rFonts w:ascii="Times New Roman" w:cs="Times New Roman"/>
          <w:b w:val="0"/>
          <w:lang w:eastAsia="en-US"/>
        </w:rPr>
        <w:t>для обезвреживания токсичных и загрязняющих веществ свалочного газа методом высокотермичного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852DBC">
        <w:rPr>
          <w:rStyle w:val="FontStyle45"/>
          <w:rFonts w:ascii="Times New Roman" w:cs="Times New Roman"/>
          <w:b w:val="0"/>
          <w:lang w:eastAsia="en-US"/>
        </w:rPr>
        <w:t>сжигания.</w:t>
      </w:r>
    </w:p>
    <w:p w14:paraId="3BE7452A" w14:textId="4EBC71F4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 xml:space="preserve">3.6 </w:t>
      </w:r>
      <w:r w:rsidRPr="00852DBC">
        <w:rPr>
          <w:rStyle w:val="FontStyle45"/>
          <w:rFonts w:ascii="Times New Roman" w:cs="Times New Roman"/>
          <w:lang w:val="kk-KZ" w:eastAsia="en-US"/>
        </w:rPr>
        <w:t>С</w:t>
      </w:r>
      <w:r w:rsidRPr="00852DBC">
        <w:rPr>
          <w:rStyle w:val="FontStyle45"/>
          <w:rFonts w:ascii="Times New Roman" w:cs="Times New Roman"/>
          <w:lang w:eastAsia="en-US"/>
        </w:rPr>
        <w:t>истема предварительной осушки и газоочистки:</w:t>
      </w:r>
      <w:r w:rsidRPr="00852DBC">
        <w:rPr>
          <w:rStyle w:val="FontStyle45"/>
          <w:rFonts w:ascii="Times New Roman" w:cs="Times New Roman"/>
          <w:b w:val="0"/>
          <w:lang w:eastAsia="en-US"/>
        </w:rPr>
        <w:t xml:space="preserve"> Система </w:t>
      </w:r>
      <w:r>
        <w:rPr>
          <w:rStyle w:val="FontStyle45"/>
          <w:rFonts w:ascii="Times New Roman" w:cs="Times New Roman"/>
          <w:b w:val="0"/>
          <w:lang w:eastAsia="en-US"/>
        </w:rPr>
        <w:t>осушки и газоочистки свалочного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852DBC">
        <w:rPr>
          <w:rStyle w:val="FontStyle45"/>
          <w:rFonts w:ascii="Times New Roman" w:cs="Times New Roman"/>
          <w:b w:val="0"/>
          <w:lang w:eastAsia="en-US"/>
        </w:rPr>
        <w:t>газа от органических соединений серы, хлора, фтора, кремния и тяжелых металлов (ртуть и т. п.).</w:t>
      </w:r>
    </w:p>
    <w:p w14:paraId="325540D0" w14:textId="2270827B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 xml:space="preserve">3.7 </w:t>
      </w:r>
      <w:r w:rsidRPr="00852DBC">
        <w:rPr>
          <w:rStyle w:val="FontStyle45"/>
          <w:rFonts w:ascii="Times New Roman" w:cs="Times New Roman"/>
          <w:lang w:val="kk-KZ" w:eastAsia="en-US"/>
        </w:rPr>
        <w:t>О</w:t>
      </w:r>
      <w:r w:rsidRPr="00852DBC">
        <w:rPr>
          <w:rStyle w:val="FontStyle45"/>
          <w:rFonts w:ascii="Times New Roman" w:cs="Times New Roman"/>
          <w:lang w:eastAsia="en-US"/>
        </w:rPr>
        <w:t>чищенный газ:</w:t>
      </w:r>
      <w:r w:rsidRPr="00852DBC">
        <w:rPr>
          <w:rStyle w:val="FontStyle45"/>
          <w:rFonts w:ascii="Times New Roman" w:cs="Times New Roman"/>
          <w:b w:val="0"/>
          <w:lang w:eastAsia="en-US"/>
        </w:rPr>
        <w:t xml:space="preserve"> Газ, подвергнутый очистке в системе газоочистки до требуемой чистоты.</w:t>
      </w:r>
    </w:p>
    <w:p w14:paraId="10DD45F2" w14:textId="544E56F9" w:rsid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 xml:space="preserve">3.8 </w:t>
      </w:r>
      <w:r w:rsidRPr="00852DBC">
        <w:rPr>
          <w:rStyle w:val="FontStyle45"/>
          <w:rFonts w:ascii="Times New Roman" w:cs="Times New Roman"/>
          <w:lang w:val="kk-KZ" w:eastAsia="en-US"/>
        </w:rPr>
        <w:t>О</w:t>
      </w:r>
      <w:r w:rsidRPr="00852DBC">
        <w:rPr>
          <w:rStyle w:val="FontStyle45"/>
          <w:rFonts w:ascii="Times New Roman" w:cs="Times New Roman"/>
          <w:lang w:eastAsia="en-US"/>
        </w:rPr>
        <w:t>чистка газа:</w:t>
      </w:r>
      <w:r w:rsidRPr="00852DBC">
        <w:rPr>
          <w:rStyle w:val="FontStyle45"/>
          <w:rFonts w:ascii="Times New Roman" w:cs="Times New Roman"/>
          <w:b w:val="0"/>
          <w:lang w:eastAsia="en-US"/>
        </w:rPr>
        <w:t xml:space="preserve"> Отделение от газа или превращение в бе</w:t>
      </w:r>
      <w:r>
        <w:rPr>
          <w:rStyle w:val="FontStyle45"/>
          <w:rFonts w:ascii="Times New Roman" w:cs="Times New Roman"/>
          <w:b w:val="0"/>
          <w:lang w:eastAsia="en-US"/>
        </w:rPr>
        <w:t>звредное состояние загрязняющих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 </w:t>
      </w:r>
      <w:r w:rsidRPr="00852DBC">
        <w:rPr>
          <w:rStyle w:val="FontStyle45"/>
          <w:rFonts w:ascii="Times New Roman" w:cs="Times New Roman"/>
          <w:b w:val="0"/>
          <w:lang w:eastAsia="en-US"/>
        </w:rPr>
        <w:t>атмосферу веществ.</w:t>
      </w:r>
    </w:p>
    <w:p w14:paraId="5C6B7B1A" w14:textId="77777777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4D31EA89" w14:textId="01A957D3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5A00E3">
        <w:rPr>
          <w:rStyle w:val="FontStyle45"/>
          <w:rFonts w:ascii="Times New Roman" w:cs="Times New Roman"/>
          <w:lang w:eastAsia="en-US"/>
        </w:rPr>
        <w:lastRenderedPageBreak/>
        <w:t xml:space="preserve">4 </w:t>
      </w:r>
      <w:r w:rsidR="00852DBC">
        <w:rPr>
          <w:rStyle w:val="FontStyle45"/>
          <w:rFonts w:ascii="Times New Roman" w:cs="Times New Roman"/>
          <w:lang w:val="kk-KZ" w:eastAsia="en-US"/>
        </w:rPr>
        <w:t>Т</w:t>
      </w:r>
      <w:r w:rsidRPr="005A00E3">
        <w:rPr>
          <w:rStyle w:val="FontStyle45"/>
          <w:rFonts w:ascii="Times New Roman" w:cs="Times New Roman"/>
          <w:lang w:eastAsia="en-US"/>
        </w:rPr>
        <w:t>ехнические требования</w:t>
      </w:r>
    </w:p>
    <w:p w14:paraId="1DB630A9" w14:textId="77777777" w:rsidR="005A00E3" w:rsidRPr="005A00E3" w:rsidRDefault="005A00E3" w:rsidP="005A00E3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614CEA11" w14:textId="2AAF1641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>4.1 ВФУ для обезвреживания свалочного газа с системой предв</w:t>
      </w:r>
      <w:r>
        <w:rPr>
          <w:rStyle w:val="FontStyle45"/>
          <w:rFonts w:ascii="Times New Roman" w:cs="Times New Roman"/>
          <w:b w:val="0"/>
          <w:lang w:eastAsia="en-US"/>
        </w:rPr>
        <w:t xml:space="preserve">арительной осушки и газоочистки </w:t>
      </w:r>
      <w:r w:rsidRPr="00852DBC">
        <w:rPr>
          <w:rStyle w:val="FontStyle45"/>
          <w:rFonts w:ascii="Times New Roman" w:cs="Times New Roman"/>
          <w:b w:val="0"/>
          <w:lang w:eastAsia="en-US"/>
        </w:rPr>
        <w:t>свалочного газа полигонов ТКО либо без нее должны соответствовать требованиям настоящего стандарта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52DBC">
        <w:rPr>
          <w:rStyle w:val="FontStyle45"/>
          <w:rFonts w:ascii="Times New Roman" w:cs="Times New Roman"/>
          <w:b w:val="0"/>
          <w:lang w:eastAsia="en-US"/>
        </w:rPr>
        <w:t>и техническим условиям, разработанным в установленном порядке.</w:t>
      </w:r>
    </w:p>
    <w:p w14:paraId="73A35F33" w14:textId="02DC7A79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>4.2 Процесс обезвреживания свалочного газа с помощью ВФУ в</w:t>
      </w:r>
      <w:r>
        <w:rPr>
          <w:rStyle w:val="FontStyle45"/>
          <w:rFonts w:ascii="Times New Roman" w:cs="Times New Roman"/>
          <w:b w:val="0"/>
          <w:lang w:eastAsia="en-US"/>
        </w:rPr>
        <w:t xml:space="preserve">ключает в себя следующие этапы, </w:t>
      </w:r>
      <w:r w:rsidRPr="00852DBC">
        <w:rPr>
          <w:rStyle w:val="FontStyle45"/>
          <w:rFonts w:ascii="Times New Roman" w:cs="Times New Roman"/>
          <w:b w:val="0"/>
          <w:lang w:eastAsia="en-US"/>
        </w:rPr>
        <w:t>транспортирование ГКС свалочного газа при помощи систе</w:t>
      </w:r>
      <w:r>
        <w:rPr>
          <w:rStyle w:val="FontStyle45"/>
          <w:rFonts w:ascii="Times New Roman" w:cs="Times New Roman"/>
          <w:b w:val="0"/>
          <w:lang w:eastAsia="en-US"/>
        </w:rPr>
        <w:t xml:space="preserve">мы сбора свалочного газа к ВФУ </w:t>
      </w:r>
      <w:r w:rsidRPr="00852DBC">
        <w:rPr>
          <w:rStyle w:val="FontStyle45"/>
          <w:rFonts w:ascii="Times New Roman" w:cs="Times New Roman"/>
          <w:b w:val="0"/>
          <w:lang w:eastAsia="en-US"/>
        </w:rPr>
        <w:t>в которой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52DBC">
        <w:rPr>
          <w:rStyle w:val="FontStyle45"/>
          <w:rFonts w:ascii="Times New Roman" w:cs="Times New Roman"/>
          <w:b w:val="0"/>
          <w:lang w:eastAsia="en-US"/>
        </w:rPr>
        <w:t>происходит обезвреживание свалочного газа.</w:t>
      </w:r>
    </w:p>
    <w:p w14:paraId="04BFFA5B" w14:textId="3CECEBDB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>4.3 В основе технологии обезвреживания свалочного газа лежит т</w:t>
      </w:r>
      <w:r>
        <w:rPr>
          <w:rStyle w:val="FontStyle45"/>
          <w:rFonts w:ascii="Times New Roman" w:cs="Times New Roman"/>
          <w:b w:val="0"/>
          <w:lang w:eastAsia="en-US"/>
        </w:rPr>
        <w:t xml:space="preserve">ермическое окисление (сжигание) </w:t>
      </w:r>
      <w:r w:rsidRPr="00852DBC">
        <w:rPr>
          <w:rStyle w:val="FontStyle45"/>
          <w:rFonts w:ascii="Times New Roman" w:cs="Times New Roman"/>
          <w:b w:val="0"/>
          <w:lang w:eastAsia="en-US"/>
        </w:rPr>
        <w:t>предварительно очищенного свалочного газа. ГКС системы сбора обеспечивает его непрерывную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52DBC">
        <w:rPr>
          <w:rStyle w:val="FontStyle45"/>
          <w:rFonts w:ascii="Times New Roman" w:cs="Times New Roman"/>
          <w:b w:val="0"/>
          <w:lang w:eastAsia="en-US"/>
        </w:rPr>
        <w:t>подачу на ВФУ.</w:t>
      </w:r>
    </w:p>
    <w:p w14:paraId="5A1CD1EC" w14:textId="777AE185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>4.4 ГКС состоит из машинного отделения и помещения для г</w:t>
      </w:r>
      <w:r>
        <w:rPr>
          <w:rStyle w:val="FontStyle45"/>
          <w:rFonts w:ascii="Times New Roman" w:cs="Times New Roman"/>
          <w:b w:val="0"/>
          <w:lang w:eastAsia="en-US"/>
        </w:rPr>
        <w:t xml:space="preserve">лавного щита управления, откуда </w:t>
      </w:r>
      <w:r w:rsidRPr="00852DBC">
        <w:rPr>
          <w:rStyle w:val="FontStyle45"/>
          <w:rFonts w:ascii="Times New Roman" w:cs="Times New Roman"/>
          <w:b w:val="0"/>
          <w:lang w:eastAsia="en-US"/>
        </w:rPr>
        <w:t>осуществляется управление установкой.</w:t>
      </w:r>
    </w:p>
    <w:p w14:paraId="1EAE2852" w14:textId="77777777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>4.5 Система трубопроводов ГКС состоит из всасывающего и нагнетательного трубопроводов.</w:t>
      </w:r>
    </w:p>
    <w:p w14:paraId="2FFD79D4" w14:textId="01370A93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>4.6 На участке всасывания трубопровод оборудован датчиком давлени</w:t>
      </w:r>
      <w:r>
        <w:rPr>
          <w:rStyle w:val="FontStyle45"/>
          <w:rFonts w:ascii="Times New Roman" w:cs="Times New Roman"/>
          <w:b w:val="0"/>
          <w:lang w:eastAsia="en-US"/>
        </w:rPr>
        <w:t xml:space="preserve">я, по сигналу которого давление </w:t>
      </w:r>
      <w:r w:rsidRPr="00852DBC">
        <w:rPr>
          <w:rStyle w:val="FontStyle45"/>
          <w:rFonts w:ascii="Times New Roman" w:cs="Times New Roman"/>
          <w:b w:val="0"/>
          <w:lang w:eastAsia="en-US"/>
        </w:rPr>
        <w:t>всасывания поддерживается на установленном уровне.</w:t>
      </w:r>
    </w:p>
    <w:p w14:paraId="2C816029" w14:textId="7B15A901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 xml:space="preserve">4.7 Для постоянного контроля за количеством и качеством </w:t>
      </w:r>
      <w:r>
        <w:rPr>
          <w:rStyle w:val="FontStyle45"/>
          <w:rFonts w:ascii="Times New Roman" w:cs="Times New Roman"/>
          <w:b w:val="0"/>
          <w:lang w:eastAsia="en-US"/>
        </w:rPr>
        <w:t xml:space="preserve">собираемого свалочного газа ГКС </w:t>
      </w:r>
      <w:r w:rsidRPr="00852DBC">
        <w:rPr>
          <w:rStyle w:val="FontStyle45"/>
          <w:rFonts w:ascii="Times New Roman" w:cs="Times New Roman"/>
          <w:b w:val="0"/>
          <w:lang w:eastAsia="en-US"/>
        </w:rPr>
        <w:t>должна быть оснащена приборами системы автоматизированного мониторинга.</w:t>
      </w:r>
    </w:p>
    <w:p w14:paraId="191250B2" w14:textId="4FA1B65B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>4.8 Для осушки и газоочистки свалочного газа от органических</w:t>
      </w:r>
      <w:r>
        <w:rPr>
          <w:rStyle w:val="FontStyle45"/>
          <w:rFonts w:ascii="Times New Roman" w:cs="Times New Roman"/>
          <w:b w:val="0"/>
          <w:lang w:eastAsia="en-US"/>
        </w:rPr>
        <w:t xml:space="preserve"> соединений серы, хлора, фтора, </w:t>
      </w:r>
      <w:r w:rsidRPr="00852DBC">
        <w:rPr>
          <w:rStyle w:val="FontStyle45"/>
          <w:rFonts w:ascii="Times New Roman" w:cs="Times New Roman"/>
          <w:b w:val="0"/>
          <w:lang w:eastAsia="en-US"/>
        </w:rPr>
        <w:t>кремния и тяжелых металлов перед подачей на ВФУ используют систему осушки и газоочистки свалочного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52DBC">
        <w:rPr>
          <w:rStyle w:val="FontStyle45"/>
          <w:rFonts w:ascii="Times New Roman" w:cs="Times New Roman"/>
          <w:b w:val="0"/>
          <w:lang w:eastAsia="en-US"/>
        </w:rPr>
        <w:t>газа. Очистку свалочного газа проводят путем поглощения загрязнителей.</w:t>
      </w:r>
    </w:p>
    <w:p w14:paraId="39A2D21D" w14:textId="01A0C755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 xml:space="preserve">4.9 Система осушки и газоочистки свалочного газа включает </w:t>
      </w:r>
      <w:r>
        <w:rPr>
          <w:rStyle w:val="FontStyle45"/>
          <w:rFonts w:ascii="Times New Roman" w:cs="Times New Roman"/>
          <w:b w:val="0"/>
          <w:lang w:eastAsia="en-US"/>
        </w:rPr>
        <w:t xml:space="preserve">в себя несколько узлов: систему </w:t>
      </w:r>
      <w:r w:rsidRPr="00852DBC">
        <w:rPr>
          <w:rStyle w:val="FontStyle45"/>
          <w:rFonts w:ascii="Times New Roman" w:cs="Times New Roman"/>
          <w:b w:val="0"/>
          <w:lang w:eastAsia="en-US"/>
        </w:rPr>
        <w:t>осушки (газоосушитель). систему газоочистки (мокрая очистка и очистка активированным углем).</w:t>
      </w:r>
    </w:p>
    <w:p w14:paraId="366386B7" w14:textId="72C1D768" w:rsidR="00852DBC" w:rsidRPr="00852DBC" w:rsidRDefault="00200661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>
        <w:rPr>
          <w:rStyle w:val="FontStyle45"/>
          <w:rFonts w:ascii="Times New Roman" w:cs="Times New Roman"/>
          <w:b w:val="0"/>
          <w:lang w:eastAsia="en-US"/>
        </w:rPr>
        <w:t xml:space="preserve">4.10 В </w:t>
      </w:r>
      <w:r w:rsidR="00852DBC" w:rsidRPr="00852DBC">
        <w:rPr>
          <w:rStyle w:val="FontStyle45"/>
          <w:rFonts w:ascii="Times New Roman" w:cs="Times New Roman"/>
          <w:b w:val="0"/>
          <w:lang w:eastAsia="en-US"/>
        </w:rPr>
        <w:t>состав комплекса ВФУ входит производственная площадка.</w:t>
      </w:r>
    </w:p>
    <w:p w14:paraId="1A59292A" w14:textId="28F3F62D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>4.11 Производственная площадка для проведения работ по дега</w:t>
      </w:r>
      <w:r>
        <w:rPr>
          <w:rStyle w:val="FontStyle45"/>
          <w:rFonts w:ascii="Times New Roman" w:cs="Times New Roman"/>
          <w:b w:val="0"/>
          <w:lang w:eastAsia="en-US"/>
        </w:rPr>
        <w:t xml:space="preserve">зации полигонов должна включать </w:t>
      </w:r>
      <w:r w:rsidRPr="00852DBC">
        <w:rPr>
          <w:rStyle w:val="FontStyle45"/>
          <w:rFonts w:ascii="Times New Roman" w:cs="Times New Roman"/>
          <w:b w:val="0"/>
          <w:lang w:eastAsia="en-US"/>
        </w:rPr>
        <w:t>в себя следующее:</w:t>
      </w:r>
    </w:p>
    <w:p w14:paraId="698CE574" w14:textId="77777777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>- подъездные пути и внутриплощадочные коммуникации;</w:t>
      </w:r>
    </w:p>
    <w:p w14:paraId="5D4B91FE" w14:textId="77777777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>- площадку для стоянки строительной техники;</w:t>
      </w:r>
    </w:p>
    <w:p w14:paraId="372CAAF8" w14:textId="77777777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>- площадку заправки строительной техники топливом;</w:t>
      </w:r>
    </w:p>
    <w:p w14:paraId="47A7C2EF" w14:textId="77777777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>- пункт мойки колес автотранспорта (пропускной способностью до пяти машин в час);</w:t>
      </w:r>
    </w:p>
    <w:p w14:paraId="09EE38AC" w14:textId="77777777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>- туалетную кабину;</w:t>
      </w:r>
    </w:p>
    <w:p w14:paraId="1300DCE7" w14:textId="77777777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>- систему дренажа и аккумулирования поверхностного стока;</w:t>
      </w:r>
    </w:p>
    <w:p w14:paraId="23274929" w14:textId="77777777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>- щит с противопожарным инвентарем;</w:t>
      </w:r>
    </w:p>
    <w:p w14:paraId="352E690F" w14:textId="77777777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>- технологическую площадку для сбора отходов, образующихся в процессе проведения работ;</w:t>
      </w:r>
    </w:p>
    <w:p w14:paraId="50814302" w14:textId="77777777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>- место для хранения технической воды;</w:t>
      </w:r>
    </w:p>
    <w:p w14:paraId="09F48669" w14:textId="77777777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>- подключение к существующим электрическим сетям.</w:t>
      </w:r>
    </w:p>
    <w:p w14:paraId="5CDEA833" w14:textId="787A38F4" w:rsidR="00582352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>Расположение технологических площадок и складов может регулярно меняться в с</w:t>
      </w:r>
      <w:r>
        <w:rPr>
          <w:rStyle w:val="FontStyle45"/>
          <w:rFonts w:ascii="Times New Roman" w:cs="Times New Roman"/>
          <w:b w:val="0"/>
          <w:lang w:eastAsia="en-US"/>
        </w:rPr>
        <w:t xml:space="preserve">оответствии с </w:t>
      </w:r>
      <w:r w:rsidRPr="00852DBC">
        <w:rPr>
          <w:rStyle w:val="FontStyle45"/>
          <w:rFonts w:ascii="Times New Roman" w:cs="Times New Roman"/>
          <w:b w:val="0"/>
          <w:lang w:eastAsia="en-US"/>
        </w:rPr>
        <w:t>производственной необходимостью.</w:t>
      </w:r>
    </w:p>
    <w:p w14:paraId="3B561FE5" w14:textId="77777777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852DBC">
        <w:rPr>
          <w:rStyle w:val="FontStyle45"/>
          <w:rFonts w:ascii="Times New Roman" w:cs="Times New Roman"/>
          <w:lang w:eastAsia="en-US"/>
        </w:rPr>
        <w:t>4.12 Характеристики газа</w:t>
      </w:r>
    </w:p>
    <w:p w14:paraId="44CCA057" w14:textId="7CF6C4D5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>4.12.1 Свало</w:t>
      </w:r>
      <w:r>
        <w:rPr>
          <w:rStyle w:val="FontStyle45"/>
          <w:rFonts w:ascii="Times New Roman" w:cs="Times New Roman"/>
          <w:b w:val="0"/>
          <w:lang w:eastAsia="en-US"/>
        </w:rPr>
        <w:t>чный газ является смесью газов –</w:t>
      </w:r>
      <w:r w:rsidRPr="00852DBC">
        <w:rPr>
          <w:rStyle w:val="FontStyle45"/>
          <w:rFonts w:ascii="Times New Roman" w:cs="Times New Roman"/>
          <w:b w:val="0"/>
          <w:lang w:eastAsia="en-US"/>
        </w:rPr>
        <w:t xml:space="preserve"> продуктов естес</w:t>
      </w:r>
      <w:r>
        <w:rPr>
          <w:rStyle w:val="FontStyle45"/>
          <w:rFonts w:ascii="Times New Roman" w:cs="Times New Roman"/>
          <w:b w:val="0"/>
          <w:lang w:eastAsia="en-US"/>
        </w:rPr>
        <w:t xml:space="preserve">твенного анаэробного разложения </w:t>
      </w:r>
      <w:r w:rsidRPr="00852DBC">
        <w:rPr>
          <w:rStyle w:val="FontStyle45"/>
          <w:rFonts w:ascii="Times New Roman" w:cs="Times New Roman"/>
          <w:b w:val="0"/>
          <w:lang w:eastAsia="en-US"/>
        </w:rPr>
        <w:t>органических отходов.</w:t>
      </w:r>
    </w:p>
    <w:p w14:paraId="4411E64A" w14:textId="6A321F7A" w:rsidR="00852DBC" w:rsidRP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>4.12.2 Нормаль</w:t>
      </w:r>
      <w:r>
        <w:rPr>
          <w:rStyle w:val="FontStyle45"/>
          <w:rFonts w:ascii="Times New Roman" w:cs="Times New Roman"/>
          <w:b w:val="0"/>
          <w:lang w:eastAsia="en-US"/>
        </w:rPr>
        <w:t>ные условия газового состояния –</w:t>
      </w:r>
      <w:r w:rsidRPr="00852DBC">
        <w:rPr>
          <w:rStyle w:val="FontStyle45"/>
          <w:rFonts w:ascii="Times New Roman" w:cs="Times New Roman"/>
          <w:b w:val="0"/>
          <w:lang w:eastAsia="en-US"/>
        </w:rPr>
        <w:t xml:space="preserve"> состояние газа при температуре </w:t>
      </w:r>
      <w:r>
        <w:rPr>
          <w:rStyle w:val="FontStyle45"/>
          <w:rFonts w:ascii="Times New Roman" w:cs="Times New Roman"/>
          <w:b w:val="0"/>
          <w:lang w:eastAsia="en-US"/>
        </w:rPr>
        <w:t xml:space="preserve">               0 °С и давлении </w:t>
      </w:r>
      <w:r w:rsidRPr="00852DBC">
        <w:rPr>
          <w:rStyle w:val="FontStyle45"/>
          <w:rFonts w:ascii="Times New Roman" w:cs="Times New Roman"/>
          <w:b w:val="0"/>
          <w:lang w:eastAsia="en-US"/>
        </w:rPr>
        <w:t>101.325 кЛа (760 мм рт. ст).</w:t>
      </w:r>
    </w:p>
    <w:p w14:paraId="03E7F104" w14:textId="1F850426" w:rsid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lastRenderedPageBreak/>
        <w:t>4.12.3 По органолептическим показателям свалочный газ долж</w:t>
      </w:r>
      <w:r>
        <w:rPr>
          <w:rStyle w:val="FontStyle45"/>
          <w:rFonts w:ascii="Times New Roman" w:cs="Times New Roman"/>
          <w:b w:val="0"/>
          <w:lang w:eastAsia="en-US"/>
        </w:rPr>
        <w:t xml:space="preserve">ен соответствовать требованиям, </w:t>
      </w:r>
      <w:r w:rsidRPr="00852DBC">
        <w:rPr>
          <w:rStyle w:val="FontStyle45"/>
          <w:rFonts w:ascii="Times New Roman" w:cs="Times New Roman"/>
          <w:b w:val="0"/>
          <w:lang w:eastAsia="en-US"/>
        </w:rPr>
        <w:t>указанным в таблице 1.</w:t>
      </w:r>
    </w:p>
    <w:p w14:paraId="4CFCF993" w14:textId="26D3C6E4" w:rsidR="00852DBC" w:rsidRDefault="00852DBC" w:rsidP="00852DBC">
      <w:pPr>
        <w:pStyle w:val="Style30"/>
        <w:widowControl/>
        <w:ind w:firstLine="0"/>
        <w:rPr>
          <w:rStyle w:val="FontStyle45"/>
          <w:rFonts w:ascii="Times New Roman" w:cs="Times New Roman"/>
          <w:b w:val="0"/>
          <w:lang w:eastAsia="en-US"/>
        </w:rPr>
      </w:pPr>
    </w:p>
    <w:p w14:paraId="2581D4B3" w14:textId="215AC150" w:rsidR="00852DBC" w:rsidRPr="00852DBC" w:rsidRDefault="00852DBC" w:rsidP="00852DBC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eastAsia="en-US"/>
        </w:rPr>
      </w:pPr>
      <w:r w:rsidRPr="00852DBC">
        <w:rPr>
          <w:rStyle w:val="FontStyle45"/>
          <w:rFonts w:ascii="Times New Roman" w:cs="Times New Roman"/>
          <w:lang w:eastAsia="en-US"/>
        </w:rPr>
        <w:t>Таблица 1 – Органолептические показатели свалочного газа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085"/>
        <w:gridCol w:w="6485"/>
      </w:tblGrid>
      <w:tr w:rsidR="00852DBC" w14:paraId="331195AA" w14:textId="77777777" w:rsidTr="00852DBC">
        <w:tc>
          <w:tcPr>
            <w:tcW w:w="3085" w:type="dxa"/>
            <w:tcBorders>
              <w:bottom w:val="double" w:sz="4" w:space="0" w:color="auto"/>
            </w:tcBorders>
          </w:tcPr>
          <w:p w14:paraId="60BDCF51" w14:textId="1ABC791B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Наименование показателя</w:t>
            </w:r>
          </w:p>
        </w:tc>
        <w:tc>
          <w:tcPr>
            <w:tcW w:w="6485" w:type="dxa"/>
            <w:tcBorders>
              <w:bottom w:val="double" w:sz="4" w:space="0" w:color="auto"/>
            </w:tcBorders>
          </w:tcPr>
          <w:p w14:paraId="6CC740E5" w14:textId="395B4065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Характеристика</w:t>
            </w:r>
          </w:p>
        </w:tc>
      </w:tr>
      <w:tr w:rsidR="00852DBC" w14:paraId="5D58D621" w14:textId="77777777" w:rsidTr="00852DBC">
        <w:tc>
          <w:tcPr>
            <w:tcW w:w="3085" w:type="dxa"/>
            <w:tcBorders>
              <w:top w:val="double" w:sz="4" w:space="0" w:color="auto"/>
            </w:tcBorders>
          </w:tcPr>
          <w:p w14:paraId="44A779FE" w14:textId="1F15C679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Свалочный газ (биогаз)</w:t>
            </w:r>
          </w:p>
        </w:tc>
        <w:tc>
          <w:tcPr>
            <w:tcW w:w="6485" w:type="dxa"/>
            <w:tcBorders>
              <w:top w:val="double" w:sz="4" w:space="0" w:color="auto"/>
            </w:tcBorders>
          </w:tcPr>
          <w:p w14:paraId="556710A2" w14:textId="77777777" w:rsidR="00852DBC" w:rsidRDefault="00852DBC" w:rsidP="00852DB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Смесь метана, двуокиси углерода и др. примесей.</w:t>
            </w:r>
          </w:p>
          <w:p w14:paraId="67FFD9F1" w14:textId="56EAAF7A" w:rsidR="00852DBC" w:rsidRDefault="00852DBC" w:rsidP="00852DB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Имеет выраженный запах сероводорода, при продолжительном воздействии вызывает раздражение слизистых оболочек глаза и органов дыхания</w:t>
            </w:r>
          </w:p>
        </w:tc>
      </w:tr>
      <w:tr w:rsidR="00852DBC" w14:paraId="5BC413E9" w14:textId="77777777" w:rsidTr="00852DBC">
        <w:tc>
          <w:tcPr>
            <w:tcW w:w="3085" w:type="dxa"/>
          </w:tcPr>
          <w:p w14:paraId="341B9930" w14:textId="4624B783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Цвет</w:t>
            </w:r>
          </w:p>
        </w:tc>
        <w:tc>
          <w:tcPr>
            <w:tcW w:w="6485" w:type="dxa"/>
          </w:tcPr>
          <w:p w14:paraId="21D0A12E" w14:textId="54F2F7F3" w:rsidR="00852DBC" w:rsidRDefault="00852DBC" w:rsidP="00852DB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Бесцветный</w:t>
            </w:r>
          </w:p>
        </w:tc>
      </w:tr>
    </w:tbl>
    <w:p w14:paraId="31B6E1D8" w14:textId="32E6C81C" w:rsidR="00852DBC" w:rsidRDefault="00852DBC" w:rsidP="00852DBC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 w:val="0"/>
          <w:lang w:eastAsia="en-US"/>
        </w:rPr>
      </w:pPr>
    </w:p>
    <w:p w14:paraId="5A97AC71" w14:textId="135A63B0" w:rsid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52DBC">
        <w:rPr>
          <w:rStyle w:val="FontStyle45"/>
          <w:rFonts w:ascii="Times New Roman" w:cs="Times New Roman"/>
          <w:b w:val="0"/>
          <w:lang w:eastAsia="en-US"/>
        </w:rPr>
        <w:t>4.12.4 По физико-химическим показателям свалочный газ долж</w:t>
      </w:r>
      <w:r>
        <w:rPr>
          <w:rStyle w:val="FontStyle45"/>
          <w:rFonts w:ascii="Times New Roman" w:cs="Times New Roman"/>
          <w:b w:val="0"/>
          <w:lang w:eastAsia="en-US"/>
        </w:rPr>
        <w:t xml:space="preserve">ен соответствовать требованиям, </w:t>
      </w:r>
      <w:r w:rsidRPr="00852DBC">
        <w:rPr>
          <w:rStyle w:val="FontStyle45"/>
          <w:rFonts w:ascii="Times New Roman" w:cs="Times New Roman"/>
          <w:b w:val="0"/>
          <w:lang w:eastAsia="en-US"/>
        </w:rPr>
        <w:t>указанным в таблице 2.</w:t>
      </w:r>
    </w:p>
    <w:p w14:paraId="0DAF1F19" w14:textId="2DADFB56" w:rsidR="00852DBC" w:rsidRDefault="00852DBC" w:rsidP="00852DB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068FECFC" w14:textId="7C133131" w:rsidR="00852DBC" w:rsidRPr="00852DBC" w:rsidRDefault="00852DBC" w:rsidP="00852DBC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eastAsia="en-US"/>
        </w:rPr>
      </w:pPr>
      <w:r w:rsidRPr="00852DBC">
        <w:rPr>
          <w:rStyle w:val="FontStyle45"/>
          <w:rFonts w:ascii="Times New Roman" w:cs="Times New Roman"/>
          <w:lang w:eastAsia="en-US"/>
        </w:rPr>
        <w:t>Таблица 2 – Физико-химические показатели свалочного газа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52DBC" w14:paraId="3FCE8184" w14:textId="77777777" w:rsidTr="0087309C">
        <w:tc>
          <w:tcPr>
            <w:tcW w:w="4785" w:type="dxa"/>
            <w:tcBorders>
              <w:bottom w:val="double" w:sz="4" w:space="0" w:color="auto"/>
            </w:tcBorders>
          </w:tcPr>
          <w:p w14:paraId="34350D19" w14:textId="6C33059C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Наименование показателя</w:t>
            </w:r>
          </w:p>
        </w:tc>
        <w:tc>
          <w:tcPr>
            <w:tcW w:w="4785" w:type="dxa"/>
            <w:tcBorders>
              <w:bottom w:val="double" w:sz="4" w:space="0" w:color="auto"/>
            </w:tcBorders>
          </w:tcPr>
          <w:p w14:paraId="72444315" w14:textId="726918AD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Значение показателя</w:t>
            </w:r>
          </w:p>
        </w:tc>
      </w:tr>
      <w:tr w:rsidR="00852DBC" w14:paraId="0B8FDD88" w14:textId="77777777" w:rsidTr="0087309C">
        <w:tc>
          <w:tcPr>
            <w:tcW w:w="4785" w:type="dxa"/>
            <w:tcBorders>
              <w:top w:val="double" w:sz="4" w:space="0" w:color="auto"/>
            </w:tcBorders>
          </w:tcPr>
          <w:p w14:paraId="704B7101" w14:textId="255F12D9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Диоксид азота, </w:t>
            </w:r>
            <w:r w:rsidRPr="00852DBC">
              <w:rPr>
                <w:rStyle w:val="FontStyle45"/>
                <w:rFonts w:ascii="Times New Roman" w:cs="Times New Roman"/>
                <w:b w:val="0"/>
                <w:lang w:eastAsia="en-US"/>
              </w:rPr>
              <w:t>%</w:t>
            </w:r>
          </w:p>
        </w:tc>
        <w:tc>
          <w:tcPr>
            <w:tcW w:w="4785" w:type="dxa"/>
            <w:tcBorders>
              <w:top w:val="double" w:sz="4" w:space="0" w:color="auto"/>
            </w:tcBorders>
          </w:tcPr>
          <w:p w14:paraId="193B1B37" w14:textId="36445CD5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0 – 10 </w:t>
            </w:r>
          </w:p>
        </w:tc>
      </w:tr>
      <w:tr w:rsidR="00852DBC" w14:paraId="7A6FF48E" w14:textId="77777777" w:rsidTr="00852DBC">
        <w:tc>
          <w:tcPr>
            <w:tcW w:w="4785" w:type="dxa"/>
          </w:tcPr>
          <w:p w14:paraId="29326800" w14:textId="4B928CEE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Аммиак, %</w:t>
            </w:r>
          </w:p>
        </w:tc>
        <w:tc>
          <w:tcPr>
            <w:tcW w:w="4785" w:type="dxa"/>
          </w:tcPr>
          <w:p w14:paraId="0DCC8751" w14:textId="481BEFE3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0,0 – 0,1 </w:t>
            </w:r>
          </w:p>
        </w:tc>
      </w:tr>
      <w:tr w:rsidR="00852DBC" w14:paraId="5D7AFF78" w14:textId="77777777" w:rsidTr="00852DBC">
        <w:tc>
          <w:tcPr>
            <w:tcW w:w="4785" w:type="dxa"/>
          </w:tcPr>
          <w:p w14:paraId="3405EC64" w14:textId="048EBAD8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Оксид азота, %</w:t>
            </w:r>
          </w:p>
        </w:tc>
        <w:tc>
          <w:tcPr>
            <w:tcW w:w="4785" w:type="dxa"/>
          </w:tcPr>
          <w:p w14:paraId="624A7518" w14:textId="6BFD2267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0 – 10 </w:t>
            </w:r>
          </w:p>
        </w:tc>
      </w:tr>
      <w:tr w:rsidR="00852DBC" w14:paraId="63DC46E2" w14:textId="77777777" w:rsidTr="00852DBC">
        <w:tc>
          <w:tcPr>
            <w:tcW w:w="4785" w:type="dxa"/>
          </w:tcPr>
          <w:p w14:paraId="2F706158" w14:textId="41B4BAB3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Диоксид серы, мг/м</w:t>
            </w:r>
            <w:r w:rsidRPr="00852DBC">
              <w:rPr>
                <w:rStyle w:val="FontStyle45"/>
                <w:rFonts w:ascii="Times New Roman" w:cs="Times New Roman"/>
                <w:b w:val="0"/>
                <w:vertAlign w:val="superscript"/>
                <w:lang w:eastAsia="en-US"/>
              </w:rPr>
              <w:t>3</w:t>
            </w:r>
          </w:p>
        </w:tc>
        <w:tc>
          <w:tcPr>
            <w:tcW w:w="4785" w:type="dxa"/>
          </w:tcPr>
          <w:p w14:paraId="0553331B" w14:textId="00BB0D1F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0 – 100 </w:t>
            </w:r>
          </w:p>
        </w:tc>
      </w:tr>
      <w:tr w:rsidR="00852DBC" w14:paraId="1C1EB6E0" w14:textId="77777777" w:rsidTr="00852DBC">
        <w:tc>
          <w:tcPr>
            <w:tcW w:w="4785" w:type="dxa"/>
          </w:tcPr>
          <w:p w14:paraId="40E33C0D" w14:textId="45B6CC14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Сероводород, мг/м</w:t>
            </w:r>
            <w:r w:rsidRPr="00852DBC">
              <w:rPr>
                <w:rStyle w:val="FontStyle45"/>
                <w:rFonts w:ascii="Times New Roman" w:cs="Times New Roman"/>
                <w:b w:val="0"/>
                <w:vertAlign w:val="superscript"/>
                <w:lang w:eastAsia="en-US"/>
              </w:rPr>
              <w:t>3</w:t>
            </w:r>
          </w:p>
        </w:tc>
        <w:tc>
          <w:tcPr>
            <w:tcW w:w="4785" w:type="dxa"/>
          </w:tcPr>
          <w:p w14:paraId="68839CAE" w14:textId="6CE2F429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200</w:t>
            </w:r>
          </w:p>
        </w:tc>
      </w:tr>
      <w:tr w:rsidR="00852DBC" w14:paraId="2C7EC773" w14:textId="77777777" w:rsidTr="00852DBC">
        <w:tc>
          <w:tcPr>
            <w:tcW w:w="4785" w:type="dxa"/>
          </w:tcPr>
          <w:p w14:paraId="45C73C1F" w14:textId="4835A8A9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Оксид углерода, %</w:t>
            </w:r>
          </w:p>
        </w:tc>
        <w:tc>
          <w:tcPr>
            <w:tcW w:w="4785" w:type="dxa"/>
          </w:tcPr>
          <w:p w14:paraId="075A4110" w14:textId="1DB2BB6C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30 – 45 </w:t>
            </w:r>
          </w:p>
        </w:tc>
      </w:tr>
      <w:tr w:rsidR="00852DBC" w14:paraId="010FE6A1" w14:textId="77777777" w:rsidTr="00852DBC">
        <w:tc>
          <w:tcPr>
            <w:tcW w:w="4785" w:type="dxa"/>
          </w:tcPr>
          <w:p w14:paraId="2A741DC7" w14:textId="1CA6195E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Диоксид углерода, %</w:t>
            </w:r>
          </w:p>
        </w:tc>
        <w:tc>
          <w:tcPr>
            <w:tcW w:w="4785" w:type="dxa"/>
          </w:tcPr>
          <w:p w14:paraId="43A737AE" w14:textId="3635F8AC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25 – 55 </w:t>
            </w:r>
          </w:p>
        </w:tc>
      </w:tr>
      <w:tr w:rsidR="00852DBC" w14:paraId="7EB160B5" w14:textId="77777777" w:rsidTr="00852DBC">
        <w:tc>
          <w:tcPr>
            <w:tcW w:w="4785" w:type="dxa"/>
          </w:tcPr>
          <w:p w14:paraId="5056276A" w14:textId="0B4EA511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Метан, %</w:t>
            </w:r>
          </w:p>
        </w:tc>
        <w:tc>
          <w:tcPr>
            <w:tcW w:w="4785" w:type="dxa"/>
          </w:tcPr>
          <w:p w14:paraId="1432DF68" w14:textId="4A844F60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44 – 66 </w:t>
            </w:r>
          </w:p>
        </w:tc>
      </w:tr>
      <w:tr w:rsidR="00852DBC" w14:paraId="3A2ADE81" w14:textId="77777777" w:rsidTr="00852DBC">
        <w:tc>
          <w:tcPr>
            <w:tcW w:w="4785" w:type="dxa"/>
          </w:tcPr>
          <w:p w14:paraId="76126D4D" w14:textId="47659BF0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Бензол, мг/м</w:t>
            </w:r>
            <w:r w:rsidRPr="00852DBC">
              <w:rPr>
                <w:rStyle w:val="FontStyle45"/>
                <w:rFonts w:ascii="Times New Roman" w:cs="Times New Roman"/>
                <w:b w:val="0"/>
                <w:vertAlign w:val="superscript"/>
                <w:lang w:eastAsia="en-US"/>
              </w:rPr>
              <w:t>3</w:t>
            </w:r>
          </w:p>
        </w:tc>
        <w:tc>
          <w:tcPr>
            <w:tcW w:w="4785" w:type="dxa"/>
          </w:tcPr>
          <w:p w14:paraId="3BF82832" w14:textId="69C5C8FF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0,03 – 7,00</w:t>
            </w:r>
          </w:p>
        </w:tc>
      </w:tr>
      <w:tr w:rsidR="00852DBC" w14:paraId="37B2069D" w14:textId="77777777" w:rsidTr="00852DBC">
        <w:tc>
          <w:tcPr>
            <w:tcW w:w="4785" w:type="dxa"/>
          </w:tcPr>
          <w:p w14:paraId="7552D06C" w14:textId="15028D96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Диметилбензол (ксилол), мг/м</w:t>
            </w:r>
            <w:r w:rsidRPr="00852DBC">
              <w:rPr>
                <w:rStyle w:val="FontStyle45"/>
                <w:rFonts w:ascii="Times New Roman" w:cs="Times New Roman"/>
                <w:b w:val="0"/>
                <w:vertAlign w:val="superscript"/>
                <w:lang w:eastAsia="en-US"/>
              </w:rPr>
              <w:t>3</w:t>
            </w:r>
          </w:p>
        </w:tc>
        <w:tc>
          <w:tcPr>
            <w:tcW w:w="4785" w:type="dxa"/>
          </w:tcPr>
          <w:p w14:paraId="0512A78A" w14:textId="1A64F8DC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0,2 – 7,0 </w:t>
            </w:r>
          </w:p>
        </w:tc>
      </w:tr>
      <w:tr w:rsidR="00852DBC" w14:paraId="1936AF2B" w14:textId="77777777" w:rsidTr="00852DBC">
        <w:tc>
          <w:tcPr>
            <w:tcW w:w="4785" w:type="dxa"/>
          </w:tcPr>
          <w:p w14:paraId="432BFCCA" w14:textId="7F9AE57F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Метилбензол (толуол), мг/м</w:t>
            </w:r>
            <w:r w:rsidRPr="00852DBC">
              <w:rPr>
                <w:rStyle w:val="FontStyle45"/>
                <w:rFonts w:ascii="Times New Roman" w:cs="Times New Roman"/>
                <w:b w:val="0"/>
                <w:vertAlign w:val="superscript"/>
                <w:lang w:eastAsia="en-US"/>
              </w:rPr>
              <w:t>3</w:t>
            </w:r>
          </w:p>
        </w:tc>
        <w:tc>
          <w:tcPr>
            <w:tcW w:w="4785" w:type="dxa"/>
          </w:tcPr>
          <w:p w14:paraId="098D9FC3" w14:textId="4CFB8953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0,2 – 615,0</w:t>
            </w:r>
          </w:p>
        </w:tc>
      </w:tr>
      <w:tr w:rsidR="00852DBC" w14:paraId="4024D57C" w14:textId="77777777" w:rsidTr="00852DBC">
        <w:tc>
          <w:tcPr>
            <w:tcW w:w="4785" w:type="dxa"/>
          </w:tcPr>
          <w:p w14:paraId="61011A70" w14:textId="11091E11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Этилбензол, мг/м</w:t>
            </w:r>
            <w:r w:rsidRPr="00852DBC">
              <w:rPr>
                <w:rStyle w:val="FontStyle45"/>
                <w:rFonts w:ascii="Times New Roman" w:cs="Times New Roman"/>
                <w:b w:val="0"/>
                <w:vertAlign w:val="superscript"/>
                <w:lang w:eastAsia="en-US"/>
              </w:rPr>
              <w:t>3</w:t>
            </w:r>
          </w:p>
        </w:tc>
        <w:tc>
          <w:tcPr>
            <w:tcW w:w="4785" w:type="dxa"/>
          </w:tcPr>
          <w:p w14:paraId="026036D9" w14:textId="0410F703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0,2 – 7,0 </w:t>
            </w:r>
          </w:p>
        </w:tc>
      </w:tr>
      <w:tr w:rsidR="00852DBC" w14:paraId="644BBBA0" w14:textId="77777777" w:rsidTr="00852DBC">
        <w:tc>
          <w:tcPr>
            <w:tcW w:w="4785" w:type="dxa"/>
          </w:tcPr>
          <w:p w14:paraId="62A5D790" w14:textId="556B7A22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Четыреххлористый углерод (тетрахлорметан), мг/м</w:t>
            </w:r>
            <w:r w:rsidRPr="00852DBC">
              <w:rPr>
                <w:rStyle w:val="FontStyle45"/>
                <w:rFonts w:ascii="Times New Roman" w:cs="Times New Roman"/>
                <w:b w:val="0"/>
                <w:vertAlign w:val="superscript"/>
                <w:lang w:eastAsia="en-US"/>
              </w:rPr>
              <w:t>3</w:t>
            </w:r>
          </w:p>
        </w:tc>
        <w:tc>
          <w:tcPr>
            <w:tcW w:w="4785" w:type="dxa"/>
          </w:tcPr>
          <w:p w14:paraId="0F4BA6D4" w14:textId="7B0F6C46" w:rsidR="00852DBC" w:rsidRDefault="00852DB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0,0 – 0,6 </w:t>
            </w:r>
          </w:p>
        </w:tc>
      </w:tr>
      <w:tr w:rsidR="00852DBC" w14:paraId="06F401A1" w14:textId="77777777" w:rsidTr="00852DBC">
        <w:tc>
          <w:tcPr>
            <w:tcW w:w="4785" w:type="dxa"/>
          </w:tcPr>
          <w:p w14:paraId="4E9AFD0C" w14:textId="44A760F6" w:rsidR="00852DBC" w:rsidRDefault="0087309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Фенол, мг/м</w:t>
            </w:r>
            <w:r w:rsidRPr="0087309C">
              <w:rPr>
                <w:rStyle w:val="FontStyle45"/>
                <w:rFonts w:ascii="Times New Roman" w:cs="Times New Roman"/>
                <w:b w:val="0"/>
                <w:vertAlign w:val="superscript"/>
                <w:lang w:eastAsia="en-US"/>
              </w:rPr>
              <w:t>3</w:t>
            </w:r>
          </w:p>
        </w:tc>
        <w:tc>
          <w:tcPr>
            <w:tcW w:w="4785" w:type="dxa"/>
          </w:tcPr>
          <w:p w14:paraId="2AEAA621" w14:textId="66A7B6A2" w:rsidR="00852DBC" w:rsidRDefault="0087309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0 – 20 </w:t>
            </w:r>
          </w:p>
        </w:tc>
      </w:tr>
      <w:tr w:rsidR="0087309C" w14:paraId="39333AAE" w14:textId="77777777" w:rsidTr="00852DBC">
        <w:tc>
          <w:tcPr>
            <w:tcW w:w="4785" w:type="dxa"/>
          </w:tcPr>
          <w:p w14:paraId="3349B734" w14:textId="158F3119" w:rsidR="0087309C" w:rsidRDefault="0087309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Формальдегид, мг/м</w:t>
            </w:r>
            <w:r w:rsidRPr="0087309C">
              <w:rPr>
                <w:rStyle w:val="FontStyle45"/>
                <w:rFonts w:ascii="Times New Roman" w:cs="Times New Roman"/>
                <w:b w:val="0"/>
                <w:vertAlign w:val="superscript"/>
                <w:lang w:eastAsia="en-US"/>
              </w:rPr>
              <w:t>3</w:t>
            </w:r>
          </w:p>
        </w:tc>
        <w:tc>
          <w:tcPr>
            <w:tcW w:w="4785" w:type="dxa"/>
          </w:tcPr>
          <w:p w14:paraId="2E060D26" w14:textId="34E7E1E6" w:rsidR="0087309C" w:rsidRDefault="0087309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0 – 20 </w:t>
            </w:r>
          </w:p>
        </w:tc>
      </w:tr>
      <w:tr w:rsidR="0087309C" w14:paraId="500B2438" w14:textId="77777777" w:rsidTr="00852DBC">
        <w:tc>
          <w:tcPr>
            <w:tcW w:w="4785" w:type="dxa"/>
          </w:tcPr>
          <w:p w14:paraId="756CBFF4" w14:textId="7CC5FF51" w:rsidR="0087309C" w:rsidRDefault="0087309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Меркаптаны, мг/м</w:t>
            </w:r>
            <w:r w:rsidRPr="0087309C">
              <w:rPr>
                <w:rStyle w:val="FontStyle45"/>
                <w:rFonts w:ascii="Times New Roman" w:cs="Times New Roman"/>
                <w:b w:val="0"/>
                <w:vertAlign w:val="superscript"/>
                <w:lang w:eastAsia="en-US"/>
              </w:rPr>
              <w:t>3</w:t>
            </w:r>
          </w:p>
        </w:tc>
        <w:tc>
          <w:tcPr>
            <w:tcW w:w="4785" w:type="dxa"/>
          </w:tcPr>
          <w:p w14:paraId="680CD9C4" w14:textId="0B664310" w:rsidR="0087309C" w:rsidRDefault="0087309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0,0 – 0,5</w:t>
            </w:r>
          </w:p>
        </w:tc>
      </w:tr>
      <w:tr w:rsidR="0087309C" w14:paraId="19715356" w14:textId="77777777" w:rsidTr="00852DBC">
        <w:tc>
          <w:tcPr>
            <w:tcW w:w="4785" w:type="dxa"/>
          </w:tcPr>
          <w:p w14:paraId="6418D276" w14:textId="37B9894B" w:rsidR="0087309C" w:rsidRDefault="0087309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Хлороводород мг/м</w:t>
            </w:r>
            <w:r w:rsidRPr="0087309C">
              <w:rPr>
                <w:rStyle w:val="FontStyle45"/>
                <w:rFonts w:ascii="Times New Roman" w:cs="Times New Roman"/>
                <w:b w:val="0"/>
                <w:vertAlign w:val="superscript"/>
                <w:lang w:eastAsia="en-US"/>
              </w:rPr>
              <w:t>3</w:t>
            </w:r>
          </w:p>
        </w:tc>
        <w:tc>
          <w:tcPr>
            <w:tcW w:w="4785" w:type="dxa"/>
          </w:tcPr>
          <w:p w14:paraId="274EE9F0" w14:textId="226A2840" w:rsidR="0087309C" w:rsidRDefault="0087309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25 – 40 </w:t>
            </w:r>
          </w:p>
        </w:tc>
      </w:tr>
      <w:tr w:rsidR="0087309C" w14:paraId="43D79BDF" w14:textId="77777777" w:rsidTr="00852DBC">
        <w:tc>
          <w:tcPr>
            <w:tcW w:w="4785" w:type="dxa"/>
          </w:tcPr>
          <w:p w14:paraId="4E8E2F1F" w14:textId="7D6CA005" w:rsidR="0087309C" w:rsidRDefault="0087309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Фтороводород, мг/м</w:t>
            </w:r>
            <w:r w:rsidRPr="0087309C">
              <w:rPr>
                <w:rStyle w:val="FontStyle45"/>
                <w:rFonts w:ascii="Times New Roman" w:cs="Times New Roman"/>
                <w:b w:val="0"/>
                <w:vertAlign w:val="superscript"/>
                <w:lang w:eastAsia="en-US"/>
              </w:rPr>
              <w:t>3</w:t>
            </w:r>
          </w:p>
        </w:tc>
        <w:tc>
          <w:tcPr>
            <w:tcW w:w="4785" w:type="dxa"/>
          </w:tcPr>
          <w:p w14:paraId="3FB2A7AE" w14:textId="12DE337F" w:rsidR="0087309C" w:rsidRDefault="0087309C" w:rsidP="00852DB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15 – 35 </w:t>
            </w:r>
          </w:p>
        </w:tc>
      </w:tr>
    </w:tbl>
    <w:p w14:paraId="075329A7" w14:textId="77777777" w:rsidR="00852DBC" w:rsidRPr="00852DBC" w:rsidRDefault="00852DBC" w:rsidP="00852DBC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b w:val="0"/>
          <w:lang w:eastAsia="en-US"/>
        </w:rPr>
      </w:pPr>
    </w:p>
    <w:p w14:paraId="1D4449F3" w14:textId="226ABABB" w:rsidR="00852DB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>4.12.5 По воздействию на окружающую среду свалочный газ дол</w:t>
      </w:r>
      <w:r>
        <w:rPr>
          <w:rStyle w:val="FontStyle45"/>
          <w:rFonts w:ascii="Times New Roman" w:cs="Times New Roman"/>
          <w:b w:val="0"/>
          <w:lang w:eastAsia="en-US"/>
        </w:rPr>
        <w:t>жен соответствовать требованиям,</w:t>
      </w:r>
      <w:r w:rsidRPr="0087309C">
        <w:rPr>
          <w:rStyle w:val="FontStyle45"/>
          <w:rFonts w:ascii="Times New Roman" w:cs="Times New Roman"/>
          <w:b w:val="0"/>
          <w:lang w:eastAsia="en-US"/>
        </w:rPr>
        <w:t xml:space="preserve"> указанным в таблице 3.</w:t>
      </w:r>
    </w:p>
    <w:p w14:paraId="738A55D2" w14:textId="77777777" w:rsidR="00200661" w:rsidRPr="0087309C" w:rsidRDefault="00200661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2085E037" w14:textId="56222B8C" w:rsidR="00852DBC" w:rsidRDefault="0087309C" w:rsidP="0087309C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eastAsia="en-US"/>
        </w:rPr>
      </w:pPr>
      <w:r>
        <w:rPr>
          <w:rStyle w:val="FontStyle45"/>
          <w:rFonts w:ascii="Times New Roman" w:cs="Times New Roman"/>
          <w:lang w:eastAsia="en-US"/>
        </w:rPr>
        <w:t>Таблица 3 – Показатели воздействия на окружающую среду свалочного газа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3794"/>
        <w:gridCol w:w="5776"/>
      </w:tblGrid>
      <w:tr w:rsidR="0087309C" w:rsidRPr="0087309C" w14:paraId="67D1146E" w14:textId="77777777" w:rsidTr="0087309C">
        <w:tc>
          <w:tcPr>
            <w:tcW w:w="3794" w:type="dxa"/>
            <w:tcBorders>
              <w:bottom w:val="double" w:sz="4" w:space="0" w:color="auto"/>
            </w:tcBorders>
          </w:tcPr>
          <w:p w14:paraId="6512F4B9" w14:textId="09DF6EEC" w:rsidR="0087309C" w:rsidRPr="0087309C" w:rsidRDefault="0087309C" w:rsidP="0087309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 w:rsidRPr="0087309C">
              <w:rPr>
                <w:rStyle w:val="FontStyle45"/>
                <w:rFonts w:ascii="Times New Roman" w:cs="Times New Roman"/>
                <w:b w:val="0"/>
                <w:lang w:eastAsia="en-US"/>
              </w:rPr>
              <w:t>Наименование показателя</w:t>
            </w:r>
          </w:p>
        </w:tc>
        <w:tc>
          <w:tcPr>
            <w:tcW w:w="5776" w:type="dxa"/>
            <w:tcBorders>
              <w:bottom w:val="double" w:sz="4" w:space="0" w:color="auto"/>
            </w:tcBorders>
          </w:tcPr>
          <w:p w14:paraId="23434C41" w14:textId="7C24C7FA" w:rsidR="0087309C" w:rsidRPr="0087309C" w:rsidRDefault="0087309C" w:rsidP="0087309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 w:rsidRPr="0087309C">
              <w:rPr>
                <w:rStyle w:val="FontStyle45"/>
                <w:rFonts w:ascii="Times New Roman" w:cs="Times New Roman"/>
                <w:b w:val="0"/>
                <w:lang w:eastAsia="en-US"/>
              </w:rPr>
              <w:t>Характеристика показателя</w:t>
            </w:r>
          </w:p>
        </w:tc>
      </w:tr>
      <w:tr w:rsidR="0087309C" w:rsidRPr="0087309C" w14:paraId="50A828EB" w14:textId="77777777" w:rsidTr="0087309C">
        <w:tc>
          <w:tcPr>
            <w:tcW w:w="3794" w:type="dxa"/>
            <w:tcBorders>
              <w:top w:val="double" w:sz="4" w:space="0" w:color="auto"/>
            </w:tcBorders>
          </w:tcPr>
          <w:p w14:paraId="5B09B05A" w14:textId="05475FB1" w:rsidR="0087309C" w:rsidRPr="0087309C" w:rsidRDefault="0087309C" w:rsidP="0087309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 w:rsidRPr="0087309C">
              <w:rPr>
                <w:rStyle w:val="FontStyle45"/>
                <w:rFonts w:ascii="Times New Roman" w:cs="Times New Roman"/>
                <w:b w:val="0"/>
                <w:lang w:eastAsia="en-US"/>
              </w:rPr>
              <w:t>Воздействие на воздух</w:t>
            </w:r>
          </w:p>
        </w:tc>
        <w:tc>
          <w:tcPr>
            <w:tcW w:w="5776" w:type="dxa"/>
            <w:tcBorders>
              <w:top w:val="double" w:sz="4" w:space="0" w:color="auto"/>
            </w:tcBorders>
          </w:tcPr>
          <w:p w14:paraId="7E1010B5" w14:textId="77777777" w:rsidR="0087309C" w:rsidRPr="0087309C" w:rsidRDefault="0087309C" w:rsidP="0087309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 w:rsidRPr="0087309C">
              <w:rPr>
                <w:rStyle w:val="FontStyle45"/>
                <w:rFonts w:ascii="Times New Roman" w:cs="Times New Roman"/>
                <w:b w:val="0"/>
                <w:lang w:eastAsia="en-US"/>
              </w:rPr>
              <w:t>Оказывает негативное воздействие.</w:t>
            </w:r>
          </w:p>
          <w:p w14:paraId="495DDCAD" w14:textId="77777777" w:rsidR="0087309C" w:rsidRPr="0087309C" w:rsidRDefault="0087309C" w:rsidP="0087309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 w:rsidRPr="0087309C">
              <w:rPr>
                <w:rStyle w:val="FontStyle45"/>
                <w:rFonts w:ascii="Times New Roman" w:cs="Times New Roman"/>
                <w:b w:val="0"/>
                <w:lang w:eastAsia="en-US"/>
              </w:rPr>
              <w:t>Умеренно опасно.</w:t>
            </w:r>
          </w:p>
          <w:p w14:paraId="1DBF5838" w14:textId="14BDA1F7" w:rsidR="0087309C" w:rsidRPr="0087309C" w:rsidRDefault="0087309C" w:rsidP="0087309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 w:rsidRPr="0087309C">
              <w:rPr>
                <w:rStyle w:val="FontStyle45"/>
                <w:rFonts w:ascii="Times New Roman" w:cs="Times New Roman"/>
                <w:b w:val="0"/>
                <w:lang w:eastAsia="en-US"/>
              </w:rPr>
              <w:t>При утечке газа, связ</w:t>
            </w: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анной с аварийными ситуациями и </w:t>
            </w:r>
            <w:r w:rsidRPr="0087309C">
              <w:rPr>
                <w:rStyle w:val="FontStyle45"/>
                <w:rFonts w:ascii="Times New Roman" w:cs="Times New Roman"/>
                <w:b w:val="0"/>
                <w:lang w:eastAsia="en-US"/>
              </w:rPr>
              <w:t>чрезвычайными ситуаци</w:t>
            </w: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 xml:space="preserve">ями, представляет опасность для </w:t>
            </w:r>
            <w:r w:rsidRPr="0087309C">
              <w:rPr>
                <w:rStyle w:val="FontStyle45"/>
                <w:rFonts w:ascii="Times New Roman" w:cs="Times New Roman"/>
                <w:b w:val="0"/>
                <w:lang w:eastAsia="en-US"/>
              </w:rPr>
              <w:t>атмосферного воздуха населенных мест</w:t>
            </w:r>
            <w:r>
              <w:rPr>
                <w:rStyle w:val="FontStyle45"/>
                <w:rFonts w:ascii="Times New Roman" w:cs="Times New Roman"/>
                <w:b w:val="0"/>
                <w:lang w:eastAsia="en-US"/>
              </w:rPr>
              <w:t>.</w:t>
            </w:r>
          </w:p>
        </w:tc>
      </w:tr>
      <w:tr w:rsidR="0087309C" w:rsidRPr="0087309C" w14:paraId="68C48EA0" w14:textId="77777777" w:rsidTr="00200661">
        <w:tc>
          <w:tcPr>
            <w:tcW w:w="3794" w:type="dxa"/>
            <w:tcBorders>
              <w:bottom w:val="nil"/>
            </w:tcBorders>
          </w:tcPr>
          <w:p w14:paraId="5E36B1A3" w14:textId="3F283886" w:rsidR="0087309C" w:rsidRPr="0087309C" w:rsidRDefault="0087309C" w:rsidP="0087309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 w:rsidRPr="0087309C">
              <w:rPr>
                <w:rStyle w:val="FontStyle45"/>
                <w:rFonts w:ascii="Times New Roman" w:cs="Times New Roman"/>
                <w:b w:val="0"/>
                <w:lang w:eastAsia="en-US"/>
              </w:rPr>
              <w:t>Воздействие на воду в водоемах и грунтовых водах</w:t>
            </w:r>
          </w:p>
        </w:tc>
        <w:tc>
          <w:tcPr>
            <w:tcW w:w="5776" w:type="dxa"/>
            <w:tcBorders>
              <w:bottom w:val="nil"/>
            </w:tcBorders>
          </w:tcPr>
          <w:p w14:paraId="73499420" w14:textId="0BA71614" w:rsidR="0087309C" w:rsidRPr="0087309C" w:rsidRDefault="0087309C" w:rsidP="0087309C">
            <w:pPr>
              <w:pStyle w:val="Style30"/>
              <w:widowControl/>
              <w:ind w:firstLine="0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 w:rsidRPr="0087309C">
              <w:rPr>
                <w:rFonts w:eastAsia="Arial Unicode MS"/>
                <w:bCs/>
                <w:color w:val="000000"/>
                <w:lang w:eastAsia="en-US"/>
              </w:rPr>
              <w:t>Не оказывают негативное влияние. Умеренно опасно</w:t>
            </w:r>
          </w:p>
        </w:tc>
      </w:tr>
      <w:tr w:rsidR="00200661" w:rsidRPr="00200661" w14:paraId="19319B83" w14:textId="77777777" w:rsidTr="00200661">
        <w:tc>
          <w:tcPr>
            <w:tcW w:w="95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E6AAC1" w14:textId="2BFB2FBB" w:rsidR="00200661" w:rsidRPr="00200661" w:rsidRDefault="00200661" w:rsidP="00200661">
            <w:pPr>
              <w:pStyle w:val="Style30"/>
              <w:widowControl/>
              <w:ind w:firstLine="0"/>
              <w:jc w:val="center"/>
              <w:rPr>
                <w:rFonts w:eastAsia="Arial Unicode MS"/>
                <w:bCs/>
                <w:i/>
                <w:color w:val="000000"/>
                <w:lang w:val="kk-KZ" w:eastAsia="en-US"/>
              </w:rPr>
            </w:pPr>
            <w:r w:rsidRPr="00200661">
              <w:rPr>
                <w:rFonts w:eastAsia="Arial Unicode MS"/>
                <w:bCs/>
                <w:i/>
                <w:color w:val="000000"/>
                <w:lang w:val="kk-KZ" w:eastAsia="en-US"/>
              </w:rPr>
              <w:lastRenderedPageBreak/>
              <w:t>Окончание таблицы 3</w:t>
            </w:r>
          </w:p>
        </w:tc>
      </w:tr>
      <w:tr w:rsidR="00200661" w:rsidRPr="0087309C" w14:paraId="6D02DE89" w14:textId="77777777" w:rsidTr="00200661">
        <w:tc>
          <w:tcPr>
            <w:tcW w:w="3794" w:type="dxa"/>
            <w:tcBorders>
              <w:top w:val="single" w:sz="4" w:space="0" w:color="auto"/>
              <w:bottom w:val="double" w:sz="4" w:space="0" w:color="auto"/>
            </w:tcBorders>
          </w:tcPr>
          <w:p w14:paraId="38E2BBB3" w14:textId="77777777" w:rsidR="00200661" w:rsidRPr="0087309C" w:rsidRDefault="00200661" w:rsidP="00D601D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 w:rsidRPr="0087309C">
              <w:rPr>
                <w:rStyle w:val="FontStyle45"/>
                <w:rFonts w:ascii="Times New Roman" w:cs="Times New Roman"/>
                <w:b w:val="0"/>
                <w:lang w:eastAsia="en-US"/>
              </w:rPr>
              <w:t>Наименование показателя</w:t>
            </w:r>
          </w:p>
        </w:tc>
        <w:tc>
          <w:tcPr>
            <w:tcW w:w="5776" w:type="dxa"/>
            <w:tcBorders>
              <w:top w:val="single" w:sz="4" w:space="0" w:color="auto"/>
              <w:bottom w:val="double" w:sz="4" w:space="0" w:color="auto"/>
            </w:tcBorders>
          </w:tcPr>
          <w:p w14:paraId="6D478D41" w14:textId="77777777" w:rsidR="00200661" w:rsidRPr="0087309C" w:rsidRDefault="00200661" w:rsidP="00D601D7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 w:rsidRPr="0087309C">
              <w:rPr>
                <w:rStyle w:val="FontStyle45"/>
                <w:rFonts w:ascii="Times New Roman" w:cs="Times New Roman"/>
                <w:b w:val="0"/>
                <w:lang w:eastAsia="en-US"/>
              </w:rPr>
              <w:t>Характеристика показателя</w:t>
            </w:r>
          </w:p>
        </w:tc>
      </w:tr>
      <w:tr w:rsidR="0087309C" w:rsidRPr="0087309C" w14:paraId="6086BCF6" w14:textId="77777777" w:rsidTr="0087309C">
        <w:tc>
          <w:tcPr>
            <w:tcW w:w="3794" w:type="dxa"/>
          </w:tcPr>
          <w:p w14:paraId="59558FF6" w14:textId="0610D19E" w:rsidR="0087309C" w:rsidRPr="0087309C" w:rsidRDefault="0087309C" w:rsidP="0087309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 w:rsidRPr="0087309C">
              <w:rPr>
                <w:rStyle w:val="FontStyle45"/>
                <w:rFonts w:ascii="Times New Roman" w:cs="Times New Roman"/>
                <w:b w:val="0"/>
                <w:lang w:eastAsia="en-US"/>
              </w:rPr>
              <w:t>Воздействие на организм человека и животных</w:t>
            </w:r>
          </w:p>
        </w:tc>
        <w:tc>
          <w:tcPr>
            <w:tcW w:w="5776" w:type="dxa"/>
          </w:tcPr>
          <w:p w14:paraId="4280C15C" w14:textId="1F957D11" w:rsidR="0087309C" w:rsidRPr="0087309C" w:rsidRDefault="0087309C" w:rsidP="0087309C">
            <w:pPr>
              <w:pStyle w:val="Style30"/>
              <w:widowControl/>
              <w:ind w:firstLine="0"/>
              <w:rPr>
                <w:rFonts w:eastAsia="Arial Unicode MS"/>
                <w:bCs/>
                <w:color w:val="000000"/>
                <w:lang w:eastAsia="en-US"/>
              </w:rPr>
            </w:pPr>
            <w:r w:rsidRPr="0087309C">
              <w:rPr>
                <w:rFonts w:eastAsia="Arial Unicode MS"/>
                <w:bCs/>
                <w:color w:val="000000"/>
                <w:lang w:eastAsia="en-US"/>
              </w:rPr>
              <w:t>Оказывает негативное воздействие</w:t>
            </w:r>
          </w:p>
        </w:tc>
      </w:tr>
      <w:tr w:rsidR="0087309C" w:rsidRPr="0087309C" w14:paraId="7E1E5194" w14:textId="77777777" w:rsidTr="0087309C">
        <w:tc>
          <w:tcPr>
            <w:tcW w:w="3794" w:type="dxa"/>
          </w:tcPr>
          <w:p w14:paraId="2232E849" w14:textId="74132D7B" w:rsidR="0087309C" w:rsidRPr="0087309C" w:rsidRDefault="0087309C" w:rsidP="0087309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 w:rsidRPr="0087309C">
              <w:rPr>
                <w:rStyle w:val="FontStyle45"/>
                <w:rFonts w:ascii="Times New Roman" w:cs="Times New Roman"/>
                <w:b w:val="0"/>
                <w:lang w:eastAsia="en-US"/>
              </w:rPr>
              <w:t>Влияние на растения и деревья</w:t>
            </w:r>
          </w:p>
        </w:tc>
        <w:tc>
          <w:tcPr>
            <w:tcW w:w="5776" w:type="dxa"/>
          </w:tcPr>
          <w:p w14:paraId="1605F896" w14:textId="42BF9CC0" w:rsidR="0087309C" w:rsidRPr="0087309C" w:rsidRDefault="0087309C" w:rsidP="0087309C">
            <w:pPr>
              <w:pStyle w:val="Style30"/>
              <w:widowControl/>
              <w:ind w:firstLine="0"/>
              <w:rPr>
                <w:rFonts w:eastAsia="Arial Unicode MS"/>
                <w:bCs/>
                <w:color w:val="000000"/>
                <w:lang w:eastAsia="en-US"/>
              </w:rPr>
            </w:pPr>
            <w:r w:rsidRPr="0087309C">
              <w:rPr>
                <w:rFonts w:eastAsia="Arial Unicode MS"/>
                <w:bCs/>
                <w:color w:val="000000"/>
                <w:lang w:eastAsia="en-US"/>
              </w:rPr>
              <w:t>Оказывает негативное воздействие. Умеренно опасно</w:t>
            </w:r>
          </w:p>
        </w:tc>
      </w:tr>
      <w:tr w:rsidR="0087309C" w:rsidRPr="0087309C" w14:paraId="42A4D273" w14:textId="77777777" w:rsidTr="0087309C">
        <w:tc>
          <w:tcPr>
            <w:tcW w:w="3794" w:type="dxa"/>
          </w:tcPr>
          <w:p w14:paraId="1BF36356" w14:textId="5128C7E9" w:rsidR="0087309C" w:rsidRPr="0087309C" w:rsidRDefault="0087309C" w:rsidP="0087309C">
            <w:pPr>
              <w:pStyle w:val="Style30"/>
              <w:widowControl/>
              <w:ind w:firstLine="0"/>
              <w:jc w:val="center"/>
              <w:rPr>
                <w:rStyle w:val="FontStyle45"/>
                <w:rFonts w:ascii="Times New Roman" w:cs="Times New Roman"/>
                <w:b w:val="0"/>
                <w:lang w:eastAsia="en-US"/>
              </w:rPr>
            </w:pPr>
            <w:r w:rsidRPr="0087309C">
              <w:rPr>
                <w:rStyle w:val="FontStyle45"/>
                <w:rFonts w:ascii="Times New Roman" w:cs="Times New Roman"/>
                <w:b w:val="0"/>
                <w:lang w:eastAsia="en-US"/>
              </w:rPr>
              <w:t>Влияние на почву</w:t>
            </w:r>
          </w:p>
        </w:tc>
        <w:tc>
          <w:tcPr>
            <w:tcW w:w="5776" w:type="dxa"/>
          </w:tcPr>
          <w:p w14:paraId="6336A6AB" w14:textId="5D4E4180" w:rsidR="0087309C" w:rsidRPr="0087309C" w:rsidRDefault="0087309C" w:rsidP="0087309C">
            <w:pPr>
              <w:pStyle w:val="Style30"/>
              <w:widowControl/>
              <w:ind w:firstLine="0"/>
              <w:rPr>
                <w:rFonts w:eastAsia="Arial Unicode MS"/>
                <w:bCs/>
                <w:color w:val="000000"/>
                <w:lang w:eastAsia="en-US"/>
              </w:rPr>
            </w:pPr>
            <w:r w:rsidRPr="0087309C">
              <w:rPr>
                <w:rFonts w:eastAsia="Arial Unicode MS"/>
                <w:bCs/>
                <w:color w:val="000000"/>
                <w:lang w:eastAsia="en-US"/>
              </w:rPr>
              <w:t>Не оказывают негативного воздействия. Умеренно опасно</w:t>
            </w:r>
          </w:p>
        </w:tc>
      </w:tr>
    </w:tbl>
    <w:p w14:paraId="77ED8886" w14:textId="3E144785" w:rsidR="0087309C" w:rsidRDefault="0087309C" w:rsidP="0087309C">
      <w:pPr>
        <w:pStyle w:val="Style30"/>
        <w:widowControl/>
        <w:ind w:firstLine="0"/>
        <w:jc w:val="center"/>
        <w:rPr>
          <w:rStyle w:val="FontStyle45"/>
          <w:rFonts w:ascii="Times New Roman" w:cs="Times New Roman"/>
          <w:lang w:eastAsia="en-US"/>
        </w:rPr>
      </w:pPr>
    </w:p>
    <w:p w14:paraId="164D8A0B" w14:textId="77777777" w:rsidR="0087309C" w:rsidRP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>4.13 ВФУ обеспечивают полное сжигание газа при отсутствии видимого пламени.</w:t>
      </w:r>
    </w:p>
    <w:p w14:paraId="7F5F92A3" w14:textId="67A5AC54" w:rsidR="0087309C" w:rsidRP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 xml:space="preserve">4.14 Высокая температура горения обеспечивает полное разложение </w:t>
      </w:r>
      <w:r>
        <w:rPr>
          <w:rStyle w:val="FontStyle45"/>
          <w:rFonts w:ascii="Times New Roman" w:cs="Times New Roman"/>
          <w:b w:val="0"/>
          <w:lang w:eastAsia="en-US"/>
        </w:rPr>
        <w:t xml:space="preserve">сложных органических соединений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отходов до простейших компонентов, без образования дыма. сажи, зольных и других продуктов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неполного сгорания.</w:t>
      </w:r>
    </w:p>
    <w:p w14:paraId="10896A9C" w14:textId="77777777" w:rsidR="0087309C" w:rsidRP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>4.15 Температура в ВФУ должна сохраняться для всех рабочих режимов в течение минимум 0.3 с.</w:t>
      </w:r>
    </w:p>
    <w:p w14:paraId="4B5F9605" w14:textId="5B592EB1" w:rsidR="0087309C" w:rsidRP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>4.16 Температура в каждой зоне камеры сгорания должна быть выше 10</w:t>
      </w:r>
      <w:r>
        <w:rPr>
          <w:rStyle w:val="FontStyle45"/>
          <w:rFonts w:ascii="Times New Roman" w:cs="Times New Roman"/>
          <w:b w:val="0"/>
          <w:lang w:eastAsia="en-US"/>
        </w:rPr>
        <w:t xml:space="preserve">00 °С (максимальная температура </w:t>
      </w:r>
      <w:r w:rsidRPr="0087309C">
        <w:rPr>
          <w:rStyle w:val="FontStyle45"/>
          <w:rFonts w:ascii="Times New Roman" w:cs="Times New Roman"/>
          <w:b w:val="0"/>
          <w:lang w:eastAsia="en-US"/>
        </w:rPr>
        <w:t>1250 °С). Камеры горения должны быть изолированными. Значительное охлаждение должно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происходить только после выпуска отработанного газа из установки.</w:t>
      </w:r>
    </w:p>
    <w:p w14:paraId="507243B7" w14:textId="6D984EBA" w:rsidR="0087309C" w:rsidRP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 xml:space="preserve">4.17 Сжигание свалочного газа происходит при избытке воздуха. </w:t>
      </w:r>
      <w:r>
        <w:rPr>
          <w:rStyle w:val="FontStyle45"/>
          <w:rFonts w:ascii="Times New Roman" w:cs="Times New Roman"/>
          <w:b w:val="0"/>
          <w:lang w:eastAsia="en-US"/>
        </w:rPr>
        <w:t xml:space="preserve">Подача воздуха для сжигания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про</w:t>
      </w:r>
      <w:r w:rsidR="007554B6">
        <w:rPr>
          <w:rStyle w:val="FontStyle45"/>
          <w:rFonts w:ascii="Times New Roman" w:cs="Times New Roman"/>
          <w:b w:val="0"/>
          <w:lang w:eastAsia="en-US"/>
        </w:rPr>
        <w:t>исходит автоматически через проп</w:t>
      </w:r>
      <w:r w:rsidRPr="0087309C">
        <w:rPr>
          <w:rStyle w:val="FontStyle45"/>
          <w:rFonts w:ascii="Times New Roman" w:cs="Times New Roman"/>
          <w:b w:val="0"/>
          <w:lang w:eastAsia="en-US"/>
        </w:rPr>
        <w:t>орционально-интегрально-дифференцирующий (ПИД) регулятор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и запускаемые электромотором жалюзийные клапаны и ротаметры первичного воздуха.</w:t>
      </w:r>
    </w:p>
    <w:p w14:paraId="43CED2E7" w14:textId="110144B1" w:rsidR="0087309C" w:rsidRP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>4.18 Необходимое количество воздуха для процесса горения (об</w:t>
      </w:r>
      <w:r>
        <w:rPr>
          <w:rStyle w:val="FontStyle45"/>
          <w:rFonts w:ascii="Times New Roman" w:cs="Times New Roman"/>
          <w:b w:val="0"/>
          <w:lang w:eastAsia="en-US"/>
        </w:rPr>
        <w:t xml:space="preserve">езвреживания) свалочного газа в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ВФУ постоянно регулируется таким образом, чтобы, горение (обезвреживание) происходило при температуре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выше 1000 °С, коэффициент избытка воз</w:t>
      </w:r>
      <w:r>
        <w:rPr>
          <w:rStyle w:val="FontStyle45"/>
          <w:rFonts w:ascii="Times New Roman" w:cs="Times New Roman"/>
          <w:b w:val="0"/>
          <w:lang w:eastAsia="en-US"/>
        </w:rPr>
        <w:t xml:space="preserve">духа должен быть в пределах 1,5 – </w:t>
      </w:r>
      <w:r w:rsidRPr="0087309C">
        <w:rPr>
          <w:rStyle w:val="FontStyle45"/>
          <w:rFonts w:ascii="Times New Roman" w:cs="Times New Roman"/>
          <w:b w:val="0"/>
          <w:lang w:eastAsia="en-US"/>
        </w:rPr>
        <w:t>2,0.</w:t>
      </w:r>
    </w:p>
    <w:p w14:paraId="1EDEE84B" w14:textId="51DC5C4C" w:rsidR="0087309C" w:rsidRP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>4.19 Горелка ВФУ должна состоять из держателя форсунки, ин</w:t>
      </w:r>
      <w:r>
        <w:rPr>
          <w:rStyle w:val="FontStyle45"/>
          <w:rFonts w:ascii="Times New Roman" w:cs="Times New Roman"/>
          <w:b w:val="0"/>
          <w:lang w:eastAsia="en-US"/>
        </w:rPr>
        <w:t xml:space="preserve">жекторных форсунок, воронок для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первичного воздуха, ротаметра и крученых стальных листов для закручивания вторичного воздуха, изготовленных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из высококачественной стали.</w:t>
      </w:r>
    </w:p>
    <w:p w14:paraId="67FA750A" w14:textId="2CBCD3E7" w:rsidR="0087309C" w:rsidRP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>4.20 ВФУ оснащают бездымным оголовком с системой контроля и розжига (един</w:t>
      </w:r>
      <w:r w:rsidR="00EA0D8E">
        <w:rPr>
          <w:rStyle w:val="FontStyle45"/>
          <w:rFonts w:ascii="Times New Roman" w:cs="Times New Roman"/>
          <w:b w:val="0"/>
          <w:lang w:eastAsia="en-US"/>
        </w:rPr>
        <w:t>ичным или мультигорелочным).</w:t>
      </w:r>
    </w:p>
    <w:p w14:paraId="6A6964E8" w14:textId="74AEFB15" w:rsidR="0087309C" w:rsidRP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>4.21 ВФУ оборудуют всеми инструментами, необходимыми для автом</w:t>
      </w:r>
      <w:r>
        <w:rPr>
          <w:rStyle w:val="FontStyle45"/>
          <w:rFonts w:ascii="Times New Roman" w:cs="Times New Roman"/>
          <w:b w:val="0"/>
          <w:lang w:eastAsia="en-US"/>
        </w:rPr>
        <w:t xml:space="preserve">атической эксплуатации. Система </w:t>
      </w:r>
      <w:r w:rsidRPr="0087309C">
        <w:rPr>
          <w:rStyle w:val="FontStyle45"/>
          <w:rFonts w:ascii="Times New Roman" w:cs="Times New Roman"/>
          <w:b w:val="0"/>
          <w:lang w:eastAsia="en-US"/>
        </w:rPr>
        <w:t>управления ВФУ располагается в ГКС.</w:t>
      </w:r>
    </w:p>
    <w:p w14:paraId="792D325A" w14:textId="51D46795" w:rsidR="0087309C" w:rsidRP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>4.22 ВФУ должны быть оснащены: изолированной камерой сгорания, ск</w:t>
      </w:r>
      <w:r>
        <w:rPr>
          <w:rStyle w:val="FontStyle45"/>
          <w:rFonts w:ascii="Times New Roman" w:cs="Times New Roman"/>
          <w:b w:val="0"/>
          <w:lang w:eastAsia="en-US"/>
        </w:rPr>
        <w:t xml:space="preserve">онструированной в соответствии </w:t>
      </w:r>
      <w:r w:rsidRPr="0087309C">
        <w:rPr>
          <w:rStyle w:val="FontStyle45"/>
          <w:rFonts w:ascii="Times New Roman" w:cs="Times New Roman"/>
          <w:b w:val="0"/>
          <w:lang w:eastAsia="en-US"/>
        </w:rPr>
        <w:t>с термическими требованиями, горелкой для оптимального смешения свалочного газа и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первичного воздуха, жалюзи с электроприводом для регулирования поступления воздуха в камеру сгорания.</w:t>
      </w:r>
      <w:r>
        <w:rPr>
          <w:rStyle w:val="FontStyle45"/>
          <w:rFonts w:ascii="Times New Roman" w:cs="Times New Roman"/>
          <w:b w:val="0"/>
          <w:lang w:eastAsia="en-US"/>
        </w:rPr>
        <w:t xml:space="preserve">                </w:t>
      </w:r>
      <w:r w:rsidRPr="0087309C">
        <w:rPr>
          <w:rStyle w:val="FontStyle45"/>
          <w:rFonts w:ascii="Times New Roman" w:cs="Times New Roman"/>
          <w:b w:val="0"/>
          <w:lang w:eastAsia="en-US"/>
        </w:rPr>
        <w:t>УФ-датчиком. осуществляющим эксплуатационный контроль.</w:t>
      </w:r>
    </w:p>
    <w:p w14:paraId="4835586D" w14:textId="5A1E8B08" w:rsidR="0087309C" w:rsidRP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 xml:space="preserve">4.23 Установку оснащают системой терморегулирования. Объем </w:t>
      </w:r>
      <w:r>
        <w:rPr>
          <w:rStyle w:val="FontStyle45"/>
          <w:rFonts w:ascii="Times New Roman" w:cs="Times New Roman"/>
          <w:b w:val="0"/>
          <w:lang w:eastAsia="en-US"/>
        </w:rPr>
        <w:t xml:space="preserve">первичного воздуха регулируется </w:t>
      </w:r>
      <w:r w:rsidRPr="0087309C">
        <w:rPr>
          <w:rStyle w:val="FontStyle45"/>
          <w:rFonts w:ascii="Times New Roman" w:cs="Times New Roman"/>
          <w:b w:val="0"/>
          <w:lang w:eastAsia="en-US"/>
        </w:rPr>
        <w:t>с помощью жалюзи с электроприводом. Данная конструкция надежно функционирует при содержании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метана не ниже 25 % в свалочном газе, при этом на каждый кубический метр свалочного газа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>требуется не менее 5 м</w:t>
      </w:r>
      <w:r w:rsidRPr="0087309C">
        <w:rPr>
          <w:rStyle w:val="FontStyle45"/>
          <w:rFonts w:ascii="Times New Roman" w:cs="Times New Roman"/>
          <w:b w:val="0"/>
          <w:vertAlign w:val="superscript"/>
          <w:lang w:eastAsia="en-US"/>
        </w:rPr>
        <w:t>3</w:t>
      </w:r>
      <w:r w:rsidRPr="0087309C">
        <w:rPr>
          <w:rStyle w:val="FontStyle45"/>
          <w:rFonts w:ascii="Times New Roman" w:cs="Times New Roman"/>
          <w:b w:val="0"/>
          <w:lang w:eastAsia="en-US"/>
        </w:rPr>
        <w:t xml:space="preserve"> первичного воздуха. С целью надежного функционирования при содержании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метана ниже 25 % установка оборудуется дополнительными системами теплообменников.</w:t>
      </w:r>
    </w:p>
    <w:p w14:paraId="2B089960" w14:textId="44599D0D" w:rsid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>4.24 Основание ВФУ должно быть приспособлено к принятию статичес</w:t>
      </w:r>
      <w:r>
        <w:rPr>
          <w:rStyle w:val="FontStyle45"/>
          <w:rFonts w:ascii="Times New Roman" w:cs="Times New Roman"/>
          <w:b w:val="0"/>
          <w:lang w:eastAsia="en-US"/>
        </w:rPr>
        <w:t xml:space="preserve">кой нагрузки без дополнительных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оттяжек.</w:t>
      </w:r>
    </w:p>
    <w:p w14:paraId="41BAE967" w14:textId="179052FA" w:rsidR="00852DBC" w:rsidRDefault="00852DBC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16CC0FCC" w14:textId="61D6DA07" w:rsidR="007554B6" w:rsidRDefault="007554B6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0A771C5B" w14:textId="55C7E896" w:rsidR="007554B6" w:rsidRDefault="007554B6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71329BE1" w14:textId="77777777" w:rsidR="007554B6" w:rsidRDefault="007554B6" w:rsidP="00F72A3D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732E4A65" w14:textId="0A298487" w:rsidR="005A00E3" w:rsidRDefault="0087309C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87309C">
        <w:rPr>
          <w:rStyle w:val="FontStyle45"/>
          <w:rFonts w:ascii="Times New Roman" w:cs="Times New Roman"/>
          <w:lang w:eastAsia="en-US"/>
        </w:rPr>
        <w:lastRenderedPageBreak/>
        <w:t>5 Требования к материалам и техническим устройствам</w:t>
      </w:r>
    </w:p>
    <w:p w14:paraId="75CDEB6F" w14:textId="62D70D56" w:rsidR="0087309C" w:rsidRDefault="0087309C" w:rsidP="005A00E3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</w:p>
    <w:p w14:paraId="56C2DD4E" w14:textId="113ADF71" w:rsidR="0087309C" w:rsidRPr="007554B6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 xml:space="preserve">5.1 Длительный срок службы </w:t>
      </w:r>
      <w:r w:rsidRPr="007554B6">
        <w:rPr>
          <w:rStyle w:val="FontStyle45"/>
          <w:rFonts w:ascii="Times New Roman" w:cs="Times New Roman"/>
          <w:b w:val="0"/>
          <w:lang w:eastAsia="en-US"/>
        </w:rPr>
        <w:t>системы осушки и газоочистки обеспечивают все контактирующие с газом компоненты, изготовленные из нержавеющей стали.</w:t>
      </w:r>
    </w:p>
    <w:p w14:paraId="782C054C" w14:textId="3EFD0D58" w:rsidR="0087309C" w:rsidRP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7554B6">
        <w:rPr>
          <w:rStyle w:val="FontStyle45"/>
          <w:rFonts w:ascii="Times New Roman" w:cs="Times New Roman"/>
          <w:b w:val="0"/>
          <w:lang w:eastAsia="en-US"/>
        </w:rPr>
        <w:t>5.2 Корпус ВФУ изготавливают из оцинкованной стали (толщина слоя * 200 мкм). Камеру сгорания облицовывают керамической изоляцией.</w:t>
      </w:r>
    </w:p>
    <w:p w14:paraId="61E0D2BA" w14:textId="308ED8E6" w:rsidR="0087309C" w:rsidRP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>5.3 Все конструктивные элементы, соприкасающиеся с газом или газовым конденсатом, должны обладать устойчивостью к воздействию на них веществ, содержащихся в газе и к коррозии на период действия дегазационной системы.</w:t>
      </w:r>
    </w:p>
    <w:p w14:paraId="0BC0AD36" w14:textId="3A42A2A2" w:rsidR="0087309C" w:rsidRP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>5.4 При проектировании конструкций системы газоочистки и ВФУ должны быть использованы конструктивные решения, обеспечивающие полноту сжигания свалочного газа.</w:t>
      </w:r>
    </w:p>
    <w:p w14:paraId="2A36BF9D" w14:textId="41C00E68" w:rsidR="0087309C" w:rsidRP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>5.5 Для постоянного контроля за количеством и качеством собираемого свалочного газа ГКС должна быть оснащена приборами системы автоматизированного мониторинга, включающей в себя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>следующие контрольно-измерительные приборы: расходомеры для и</w:t>
      </w:r>
      <w:r>
        <w:rPr>
          <w:rStyle w:val="FontStyle45"/>
          <w:rFonts w:ascii="Times New Roman" w:cs="Times New Roman"/>
          <w:b w:val="0"/>
          <w:lang w:eastAsia="en-US"/>
        </w:rPr>
        <w:t xml:space="preserve">змерения объемного потока газа,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который проходит через систему, датчики давления и температуры свалочного газа, стационарные системы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газоанализа, которые фиксируют качество газа (содержание в нем метана, углекислого газа,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кислорода), подающегося на ВФУ, переносные системы газоанализа. которые контролируют качество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газа (содержание в нем метана, углекислого газа, кислорода) в трубопроводах, термопара, которую используют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для мониторинга температуры пламени в ВФУ. система автоматической регистрации данных.</w:t>
      </w:r>
    </w:p>
    <w:p w14:paraId="6F279912" w14:textId="4F41DD24" w:rsid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>5.6 Автоматическая система контроля должна осуществлять н</w:t>
      </w:r>
      <w:r>
        <w:rPr>
          <w:rStyle w:val="FontStyle45"/>
          <w:rFonts w:ascii="Times New Roman" w:cs="Times New Roman"/>
          <w:b w:val="0"/>
          <w:lang w:eastAsia="en-US"/>
        </w:rPr>
        <w:t xml:space="preserve">епрерывное измерение содержания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метана, углекислого газа и кислорода в обезвреживаемом газе.</w:t>
      </w:r>
    </w:p>
    <w:p w14:paraId="2CCD8020" w14:textId="085A6C61" w:rsid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0FFC6742" w14:textId="22F09FF3" w:rsidR="0087309C" w:rsidRP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87309C">
        <w:rPr>
          <w:rStyle w:val="FontStyle45"/>
          <w:rFonts w:ascii="Times New Roman" w:cs="Times New Roman"/>
          <w:lang w:eastAsia="en-US"/>
        </w:rPr>
        <w:t>6 Методы анализа</w:t>
      </w:r>
    </w:p>
    <w:p w14:paraId="04350459" w14:textId="776AB777" w:rsid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696F91DB" w14:textId="30E04903" w:rsidR="0087309C" w:rsidRP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>6.1 Для определения состава свалочного газа применяют авто</w:t>
      </w:r>
      <w:r>
        <w:rPr>
          <w:rStyle w:val="FontStyle45"/>
          <w:rFonts w:ascii="Times New Roman" w:cs="Times New Roman"/>
          <w:b w:val="0"/>
          <w:lang w:eastAsia="en-US"/>
        </w:rPr>
        <w:t xml:space="preserve">матические стационарные системы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газоанализа. Система газоанализа состоит из приборов непрерывного действия. Все приборы газоанализа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должны быть метрологически поверены.</w:t>
      </w:r>
    </w:p>
    <w:p w14:paraId="783B7116" w14:textId="77777777" w:rsidR="0087309C" w:rsidRP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>6.2 Автоматическую стационарную систему газоанализа устанавливают в ГКС.</w:t>
      </w:r>
    </w:p>
    <w:p w14:paraId="2CDFF657" w14:textId="44303961" w:rsidR="0087309C" w:rsidRP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 xml:space="preserve">6.3 В ГКС до подачи свалочного газа в процессе сжигания в ВФУ </w:t>
      </w:r>
      <w:r>
        <w:rPr>
          <w:rStyle w:val="FontStyle45"/>
          <w:rFonts w:ascii="Times New Roman" w:cs="Times New Roman"/>
          <w:b w:val="0"/>
          <w:lang w:eastAsia="en-US"/>
        </w:rPr>
        <w:t xml:space="preserve">автоматическим газоанализатором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необходимо определить следующие показатели: диоксид углерода, метан и кислорода и дополнительно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>сероводород, оксид углерода.</w:t>
      </w:r>
    </w:p>
    <w:p w14:paraId="540D480B" w14:textId="77541E9D" w:rsid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 xml:space="preserve">6.4 В выбросах продуктов сгорания в окружающую среду, </w:t>
      </w:r>
      <w:r>
        <w:rPr>
          <w:rStyle w:val="FontStyle45"/>
          <w:rFonts w:ascii="Times New Roman" w:cs="Times New Roman"/>
          <w:b w:val="0"/>
          <w:lang w:eastAsia="en-US"/>
        </w:rPr>
        <w:t xml:space="preserve">автоматическим газоанализатором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определяются следующие показатели: соляная кислота, фтороводород. оксид углерода, оксида азота,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диоксид азота, диоксида серы, диоксид углерода, водяной пар. кислород, общий органический углерод.</w:t>
      </w:r>
    </w:p>
    <w:p w14:paraId="71275914" w14:textId="193EAF62" w:rsid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14DB0F1B" w14:textId="3370AF97" w:rsidR="0087309C" w:rsidRP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lang w:eastAsia="en-US"/>
        </w:rPr>
      </w:pPr>
      <w:r w:rsidRPr="0087309C">
        <w:rPr>
          <w:rStyle w:val="FontStyle45"/>
          <w:rFonts w:ascii="Times New Roman" w:cs="Times New Roman"/>
          <w:lang w:eastAsia="en-US"/>
        </w:rPr>
        <w:t>7 Требования безопасности</w:t>
      </w:r>
    </w:p>
    <w:p w14:paraId="050CF220" w14:textId="68795A70" w:rsid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5B94641E" w14:textId="5887BCC8" w:rsidR="0087309C" w:rsidRPr="0087309C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>7.1 Безопасность работ, связанных с обезвреживанием отходов должна соответствовать</w:t>
      </w:r>
      <w:r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ГОСТ 12.1.00</w:t>
      </w:r>
      <w:r w:rsidR="007554B6">
        <w:rPr>
          <w:rStyle w:val="FontStyle45"/>
          <w:rFonts w:ascii="Times New Roman" w:cs="Times New Roman"/>
          <w:b w:val="0"/>
          <w:lang w:eastAsia="en-US"/>
        </w:rPr>
        <w:t>4, ГОСТ 12.3.002, ГОСТ 12.1.030,</w:t>
      </w:r>
      <w:r w:rsidRPr="0087309C">
        <w:rPr>
          <w:rStyle w:val="FontStyle45"/>
          <w:rFonts w:ascii="Times New Roman" w:cs="Times New Roman"/>
          <w:b w:val="0"/>
          <w:lang w:eastAsia="en-US"/>
        </w:rPr>
        <w:t xml:space="preserve"> Г</w:t>
      </w:r>
      <w:r w:rsidR="007554B6">
        <w:rPr>
          <w:rStyle w:val="FontStyle45"/>
          <w:rFonts w:ascii="Times New Roman" w:cs="Times New Roman"/>
          <w:b w:val="0"/>
          <w:lang w:eastAsia="en-US"/>
        </w:rPr>
        <w:t xml:space="preserve">ОСТ 12.2.007.0,                 ГОСТ 12.2.003 и </w:t>
      </w:r>
      <w:r w:rsidR="00EA0D8E" w:rsidRPr="00EA0D8E">
        <w:rPr>
          <w:rStyle w:val="FontStyle45"/>
          <w:rFonts w:ascii="Times New Roman" w:cs="Times New Roman"/>
          <w:b w:val="0"/>
          <w:lang w:eastAsia="en-US"/>
        </w:rPr>
        <w:t>[</w:t>
      </w:r>
      <w:r w:rsidR="00EA0D8E">
        <w:rPr>
          <w:rStyle w:val="FontStyle45"/>
          <w:rFonts w:ascii="Times New Roman" w:cs="Times New Roman"/>
          <w:b w:val="0"/>
          <w:lang w:eastAsia="en-US"/>
        </w:rPr>
        <w:t>1]</w:t>
      </w:r>
      <w:r w:rsidRPr="0087309C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178E814C" w14:textId="0B99E4D9" w:rsidR="0087309C" w:rsidRPr="0087309C" w:rsidRDefault="0087309C" w:rsidP="00EA0D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>7.2 Все производственное оборудование, а также коммуни</w:t>
      </w:r>
      <w:r w:rsidR="00EA0D8E">
        <w:rPr>
          <w:rStyle w:val="FontStyle45"/>
          <w:rFonts w:ascii="Times New Roman" w:cs="Times New Roman"/>
          <w:b w:val="0"/>
          <w:lang w:eastAsia="en-US"/>
        </w:rPr>
        <w:t>кации должны соответствовать</w:t>
      </w:r>
      <w:r w:rsidR="00EA0D8E" w:rsidRPr="00EA0D8E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ГОСТ 12.2.003.</w:t>
      </w:r>
    </w:p>
    <w:p w14:paraId="7A8B73F4" w14:textId="16BADBF4" w:rsidR="0087309C" w:rsidRPr="0087309C" w:rsidRDefault="0087309C" w:rsidP="00EA0D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>7.3 Вентиляция рабочей зоны должна соответствовать ГОСТ 12.4.</w:t>
      </w:r>
      <w:r w:rsidR="00EA0D8E">
        <w:rPr>
          <w:rStyle w:val="FontStyle45"/>
          <w:rFonts w:ascii="Times New Roman" w:cs="Times New Roman"/>
          <w:b w:val="0"/>
          <w:lang w:eastAsia="en-US"/>
        </w:rPr>
        <w:t>021. Воздух рабочей зоны должен</w:t>
      </w:r>
      <w:r w:rsidR="00EA0D8E" w:rsidRPr="00EA0D8E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 xml:space="preserve">соответствовать санитарно-гигиеническим требованиям по </w:t>
      </w:r>
      <w:r w:rsidR="00EA0D8E" w:rsidRPr="00EA0D8E">
        <w:rPr>
          <w:rStyle w:val="FontStyle45"/>
          <w:rFonts w:ascii="Times New Roman" w:cs="Times New Roman"/>
          <w:b w:val="0"/>
          <w:lang w:eastAsia="en-US"/>
        </w:rPr>
        <w:t xml:space="preserve">                     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ГОСТ 12.1.008, ГОСТ 12.1.007 и [2].</w:t>
      </w:r>
    </w:p>
    <w:p w14:paraId="504E7BA4" w14:textId="192BA9BA" w:rsidR="0087309C" w:rsidRPr="0087309C" w:rsidRDefault="0087309C" w:rsidP="00EA0D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lastRenderedPageBreak/>
        <w:t xml:space="preserve">7.4 Рабочий персонал, сотрудники и руководители должны быть </w:t>
      </w:r>
      <w:r w:rsidR="00EA0D8E">
        <w:rPr>
          <w:rStyle w:val="FontStyle45"/>
          <w:rFonts w:ascii="Times New Roman" w:cs="Times New Roman"/>
          <w:b w:val="0"/>
          <w:lang w:eastAsia="en-US"/>
        </w:rPr>
        <w:t>обеспечены защитными средствами</w:t>
      </w:r>
      <w:r w:rsidR="00EA0D8E" w:rsidRPr="00EA0D8E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по ГОСТ 12.4.011 и ГОСТ 12.4.121. Помещения и рабочие зоны должны быть оборудованы сигнальными</w:t>
      </w:r>
      <w:r w:rsidR="00EA0D8E" w:rsidRPr="00EA0D8E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>плакатами по ГОСТ 12.4.026.</w:t>
      </w:r>
    </w:p>
    <w:p w14:paraId="4CC09EF8" w14:textId="3BCB91D0" w:rsidR="0087309C" w:rsidRPr="007554B6" w:rsidRDefault="0087309C" w:rsidP="00EA0D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87309C">
        <w:rPr>
          <w:rStyle w:val="FontStyle45"/>
          <w:rFonts w:ascii="Times New Roman" w:cs="Times New Roman"/>
          <w:b w:val="0"/>
          <w:lang w:eastAsia="en-US"/>
        </w:rPr>
        <w:t>7.5 Требования пожарной безопасности должны соответствовать ГОСТ 12.1</w:t>
      </w:r>
      <w:r w:rsidR="00EA0D8E">
        <w:rPr>
          <w:rStyle w:val="FontStyle45"/>
          <w:rFonts w:ascii="Times New Roman" w:cs="Times New Roman"/>
          <w:b w:val="0"/>
          <w:lang w:eastAsia="en-US"/>
        </w:rPr>
        <w:t>.004. Пожарная техника</w:t>
      </w:r>
      <w:r w:rsidR="00EA0D8E" w:rsidRPr="00EA0D8E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 xml:space="preserve">для </w:t>
      </w:r>
      <w:r w:rsidRPr="007554B6">
        <w:rPr>
          <w:rStyle w:val="FontStyle45"/>
          <w:rFonts w:ascii="Times New Roman" w:cs="Times New Roman"/>
          <w:b w:val="0"/>
          <w:lang w:eastAsia="en-US"/>
        </w:rPr>
        <w:t>защиты объектов должна соответствовать ГОСТ 12.4.009.</w:t>
      </w:r>
    </w:p>
    <w:p w14:paraId="149F6E6E" w14:textId="0C3B6C91" w:rsidR="0087309C" w:rsidRPr="007554B6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7554B6">
        <w:rPr>
          <w:rStyle w:val="FontStyle45"/>
          <w:rFonts w:ascii="Times New Roman" w:cs="Times New Roman"/>
          <w:b w:val="0"/>
          <w:lang w:eastAsia="en-US"/>
        </w:rPr>
        <w:t xml:space="preserve">7.6 Обучение безопасности труда сотрудников проводят по ГОСТ 12.0.004 и </w:t>
      </w:r>
      <w:r w:rsidR="00EA0D8E" w:rsidRPr="007554B6">
        <w:rPr>
          <w:rStyle w:val="FontStyle45"/>
          <w:rFonts w:ascii="Times New Roman" w:cs="Times New Roman"/>
          <w:b w:val="0"/>
          <w:lang w:eastAsia="en-US"/>
        </w:rPr>
        <w:t xml:space="preserve">                </w:t>
      </w:r>
      <w:r w:rsidRPr="007554B6">
        <w:rPr>
          <w:rStyle w:val="FontStyle45"/>
          <w:rFonts w:ascii="Times New Roman" w:cs="Times New Roman"/>
          <w:b w:val="0"/>
          <w:lang w:eastAsia="en-US"/>
        </w:rPr>
        <w:t>ГОСТ 12.0.003.</w:t>
      </w:r>
    </w:p>
    <w:p w14:paraId="435C3FBD" w14:textId="77777777" w:rsidR="0087309C" w:rsidRPr="007554B6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7554B6">
        <w:rPr>
          <w:rStyle w:val="FontStyle45"/>
          <w:rFonts w:ascii="Times New Roman" w:cs="Times New Roman"/>
          <w:b w:val="0"/>
          <w:lang w:eastAsia="en-US"/>
        </w:rPr>
        <w:t>7.7 Обеспечение электробезопасности оборудования — по ГОСТ 12.1.019.</w:t>
      </w:r>
    </w:p>
    <w:p w14:paraId="4505FDF7" w14:textId="0F5673D3" w:rsidR="0087309C" w:rsidRPr="007554B6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7554B6">
        <w:rPr>
          <w:rStyle w:val="FontStyle45"/>
          <w:rFonts w:ascii="Times New Roman" w:cs="Times New Roman"/>
          <w:b w:val="0"/>
          <w:lang w:eastAsia="en-US"/>
        </w:rPr>
        <w:t xml:space="preserve">7.8 Нормы освещения на рабочих местах — по </w:t>
      </w:r>
      <w:r w:rsidR="00200661" w:rsidRPr="007554B6">
        <w:rPr>
          <w:rStyle w:val="FontStyle45"/>
          <w:rFonts w:ascii="Times New Roman" w:cs="Times New Roman"/>
          <w:b w:val="0"/>
          <w:lang w:eastAsia="en-US"/>
        </w:rPr>
        <w:t>[3]</w:t>
      </w:r>
      <w:r w:rsidRPr="007554B6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11ECD170" w14:textId="250C55DE" w:rsidR="0087309C" w:rsidRPr="007554B6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7554B6">
        <w:rPr>
          <w:rStyle w:val="FontStyle45"/>
          <w:rFonts w:ascii="Times New Roman" w:cs="Times New Roman"/>
          <w:b w:val="0"/>
          <w:lang w:eastAsia="en-US"/>
        </w:rPr>
        <w:t>7.9 Эквивалентный уровень звука на рабочих местах долж</w:t>
      </w:r>
      <w:r w:rsidR="00EA0D8E" w:rsidRPr="007554B6">
        <w:rPr>
          <w:rStyle w:val="FontStyle45"/>
          <w:rFonts w:ascii="Times New Roman" w:cs="Times New Roman"/>
          <w:b w:val="0"/>
          <w:lang w:eastAsia="en-US"/>
        </w:rPr>
        <w:t xml:space="preserve">ен соответствовать требованиям </w:t>
      </w:r>
      <w:r w:rsidR="00200661" w:rsidRPr="007554B6">
        <w:rPr>
          <w:rStyle w:val="FontStyle45"/>
          <w:rFonts w:ascii="Times New Roman" w:cs="Times New Roman"/>
          <w:b w:val="0"/>
          <w:lang w:eastAsia="en-US"/>
        </w:rPr>
        <w:t>[4]</w:t>
      </w:r>
      <w:r w:rsidRPr="007554B6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2E2639A7" w14:textId="58776DDC" w:rsidR="0087309C" w:rsidRPr="007554B6" w:rsidRDefault="0087309C" w:rsidP="00EA0D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7554B6">
        <w:rPr>
          <w:rStyle w:val="FontStyle45"/>
          <w:rFonts w:ascii="Times New Roman" w:cs="Times New Roman"/>
          <w:b w:val="0"/>
          <w:lang w:eastAsia="en-US"/>
        </w:rPr>
        <w:t>7.10 На производственных участках на видном месте должны б</w:t>
      </w:r>
      <w:r w:rsidR="00EA0D8E" w:rsidRPr="007554B6">
        <w:rPr>
          <w:rStyle w:val="FontStyle45"/>
          <w:rFonts w:ascii="Times New Roman" w:cs="Times New Roman"/>
          <w:b w:val="0"/>
          <w:lang w:eastAsia="en-US"/>
        </w:rPr>
        <w:t xml:space="preserve">ыть вывешены знаки безопасности </w:t>
      </w:r>
      <w:r w:rsidRPr="007554B6">
        <w:rPr>
          <w:rStyle w:val="FontStyle45"/>
          <w:rFonts w:ascii="Times New Roman" w:cs="Times New Roman"/>
          <w:b w:val="0"/>
          <w:lang w:eastAsia="en-US"/>
        </w:rPr>
        <w:t>со смысловыми значениями по ГОСТ 12.4.026.</w:t>
      </w:r>
    </w:p>
    <w:p w14:paraId="12E12667" w14:textId="4EF27E92" w:rsidR="0087309C" w:rsidRPr="007554B6" w:rsidRDefault="0087309C" w:rsidP="00EA0D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7554B6">
        <w:rPr>
          <w:rStyle w:val="FontStyle45"/>
          <w:rFonts w:ascii="Times New Roman" w:cs="Times New Roman"/>
          <w:b w:val="0"/>
          <w:lang w:eastAsia="en-US"/>
        </w:rPr>
        <w:t>7.11 Применение электросварочных работ при</w:t>
      </w:r>
      <w:r w:rsidRPr="0087309C">
        <w:rPr>
          <w:rStyle w:val="FontStyle45"/>
          <w:rFonts w:ascii="Times New Roman" w:cs="Times New Roman"/>
          <w:b w:val="0"/>
          <w:lang w:eastAsia="en-US"/>
        </w:rPr>
        <w:t xml:space="preserve"> монтаже, ремонте</w:t>
      </w:r>
      <w:r w:rsidR="00EA0D8E">
        <w:rPr>
          <w:rStyle w:val="FontStyle45"/>
          <w:rFonts w:ascii="Times New Roman" w:cs="Times New Roman"/>
          <w:b w:val="0"/>
          <w:lang w:eastAsia="en-US"/>
        </w:rPr>
        <w:t xml:space="preserve"> производственного оборудования</w:t>
      </w:r>
      <w:r w:rsidR="00EA0D8E" w:rsidRPr="00EA0D8E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87309C">
        <w:rPr>
          <w:rStyle w:val="FontStyle45"/>
          <w:rFonts w:ascii="Times New Roman" w:cs="Times New Roman"/>
          <w:b w:val="0"/>
          <w:lang w:eastAsia="en-US"/>
        </w:rPr>
        <w:t xml:space="preserve">или иных целях </w:t>
      </w:r>
      <w:r w:rsidRPr="007554B6">
        <w:rPr>
          <w:rStyle w:val="FontStyle45"/>
          <w:rFonts w:ascii="Times New Roman" w:cs="Times New Roman"/>
          <w:b w:val="0"/>
          <w:lang w:eastAsia="en-US"/>
        </w:rPr>
        <w:t xml:space="preserve">осуществляют в соответствии с требованиями </w:t>
      </w:r>
      <w:r w:rsidR="00EA0D8E" w:rsidRPr="007554B6">
        <w:rPr>
          <w:rStyle w:val="FontStyle45"/>
          <w:rFonts w:ascii="Times New Roman" w:cs="Times New Roman"/>
          <w:b w:val="0"/>
          <w:lang w:eastAsia="en-US"/>
        </w:rPr>
        <w:t xml:space="preserve">                         </w:t>
      </w:r>
      <w:r w:rsidRPr="007554B6">
        <w:rPr>
          <w:rStyle w:val="FontStyle45"/>
          <w:rFonts w:ascii="Times New Roman" w:cs="Times New Roman"/>
          <w:b w:val="0"/>
          <w:lang w:eastAsia="en-US"/>
        </w:rPr>
        <w:t>ГОСТ 12.3.003.</w:t>
      </w:r>
    </w:p>
    <w:p w14:paraId="628AE79A" w14:textId="77777777" w:rsidR="0087309C" w:rsidRPr="007554B6" w:rsidRDefault="0087309C" w:rsidP="0087309C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7554B6">
        <w:rPr>
          <w:rStyle w:val="FontStyle45"/>
          <w:rFonts w:ascii="Times New Roman" w:cs="Times New Roman"/>
          <w:b w:val="0"/>
          <w:lang w:eastAsia="en-US"/>
        </w:rPr>
        <w:t>7.12 Погрузочно-разгрузочные работы проводят по ГОСТ 12.3.009.</w:t>
      </w:r>
    </w:p>
    <w:p w14:paraId="128F5C52" w14:textId="2BB49687" w:rsidR="0087309C" w:rsidRDefault="0087309C" w:rsidP="00EA0D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  <w:r w:rsidRPr="007554B6">
        <w:rPr>
          <w:rStyle w:val="FontStyle45"/>
          <w:rFonts w:ascii="Times New Roman" w:cs="Times New Roman"/>
          <w:b w:val="0"/>
          <w:lang w:eastAsia="en-US"/>
        </w:rPr>
        <w:t>7.13 Требования биологической безопасности по выбросам в</w:t>
      </w:r>
      <w:r w:rsidR="00EA0D8E" w:rsidRPr="007554B6">
        <w:rPr>
          <w:rStyle w:val="FontStyle45"/>
          <w:rFonts w:ascii="Times New Roman" w:cs="Times New Roman"/>
          <w:b w:val="0"/>
          <w:lang w:eastAsia="en-US"/>
        </w:rPr>
        <w:t xml:space="preserve"> атмосферу загрязняющих веществ </w:t>
      </w:r>
      <w:r w:rsidRPr="007554B6">
        <w:rPr>
          <w:rStyle w:val="FontStyle45"/>
          <w:rFonts w:ascii="Times New Roman" w:cs="Times New Roman"/>
          <w:b w:val="0"/>
          <w:lang w:eastAsia="en-US"/>
        </w:rPr>
        <w:t xml:space="preserve">должны соответствовать </w:t>
      </w:r>
      <w:r w:rsidR="00200661" w:rsidRPr="007554B6">
        <w:rPr>
          <w:rStyle w:val="FontStyle45"/>
          <w:rFonts w:ascii="Times New Roman" w:cs="Times New Roman"/>
          <w:b w:val="0"/>
          <w:lang w:eastAsia="en-US"/>
        </w:rPr>
        <w:t>[2]</w:t>
      </w:r>
      <w:r w:rsidRPr="007554B6">
        <w:rPr>
          <w:rStyle w:val="FontStyle45"/>
          <w:rFonts w:ascii="Times New Roman" w:cs="Times New Roman"/>
          <w:b w:val="0"/>
          <w:lang w:eastAsia="en-US"/>
        </w:rPr>
        <w:t>.</w:t>
      </w:r>
    </w:p>
    <w:p w14:paraId="25323514" w14:textId="6CCA61AA" w:rsidR="00EA0D8E" w:rsidRDefault="00EA0D8E" w:rsidP="00EA0D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eastAsia="en-US"/>
        </w:rPr>
      </w:pPr>
    </w:p>
    <w:p w14:paraId="00E2D67F" w14:textId="2EB59313" w:rsidR="00EA0D8E" w:rsidRDefault="00EA0D8E" w:rsidP="00EA0D8E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EA0D8E">
        <w:rPr>
          <w:rStyle w:val="FontStyle45"/>
          <w:rFonts w:ascii="Times New Roman" w:cs="Times New Roman"/>
          <w:lang w:val="kk-KZ" w:eastAsia="en-US"/>
        </w:rPr>
        <w:t>8 Требования биологической безопасности</w:t>
      </w:r>
    </w:p>
    <w:p w14:paraId="06D80178" w14:textId="77777777" w:rsidR="00EA0D8E" w:rsidRPr="00EA0D8E" w:rsidRDefault="00EA0D8E" w:rsidP="00EA0D8E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7B1B8DF4" w14:textId="0B3C80DB" w:rsidR="00EA0D8E" w:rsidRPr="00EA0D8E" w:rsidRDefault="00EA0D8E" w:rsidP="00EA0D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EA0D8E">
        <w:rPr>
          <w:rStyle w:val="FontStyle45"/>
          <w:rFonts w:ascii="Times New Roman" w:cs="Times New Roman"/>
          <w:b w:val="0"/>
          <w:lang w:val="kk-KZ" w:eastAsia="en-US"/>
        </w:rPr>
        <w:t>8.1 При проведении работ по настоящему стандарту слодует применять химические и биологические</w:t>
      </w:r>
      <w:r w:rsidRPr="00EA0D8E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EA0D8E">
        <w:rPr>
          <w:rStyle w:val="FontStyle45"/>
          <w:rFonts w:ascii="Times New Roman" w:cs="Times New Roman"/>
          <w:b w:val="0"/>
          <w:lang w:val="kk-KZ" w:eastAsia="en-US"/>
        </w:rPr>
        <w:t>вещества и технологии, не представляющие угрозу биоразнообразию и не оказывающие негативного</w:t>
      </w:r>
      <w:r w:rsidRPr="00EA0D8E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EA0D8E">
        <w:rPr>
          <w:rStyle w:val="FontStyle45"/>
          <w:rFonts w:ascii="Times New Roman" w:cs="Times New Roman"/>
          <w:b w:val="0"/>
          <w:lang w:val="kk-KZ" w:eastAsia="en-US"/>
        </w:rPr>
        <w:t>воздействие на генетическом уровне на растения, животных и человека.</w:t>
      </w:r>
    </w:p>
    <w:p w14:paraId="5FE715FA" w14:textId="71B604CD" w:rsidR="005A00E3" w:rsidRDefault="00EA0D8E" w:rsidP="00EA0D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EA0D8E">
        <w:rPr>
          <w:rStyle w:val="FontStyle45"/>
          <w:rFonts w:ascii="Times New Roman" w:cs="Times New Roman"/>
          <w:b w:val="0"/>
          <w:lang w:val="kk-KZ" w:eastAsia="en-US"/>
        </w:rPr>
        <w:t>8.2 Продукты сжигания биогаза не должны оказывать негативного воздействия на растения, животных</w:t>
      </w:r>
      <w:r w:rsidRPr="00EA0D8E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EA0D8E">
        <w:rPr>
          <w:rStyle w:val="FontStyle45"/>
          <w:rFonts w:ascii="Times New Roman" w:cs="Times New Roman"/>
          <w:b w:val="0"/>
          <w:lang w:val="kk-KZ" w:eastAsia="en-US"/>
        </w:rPr>
        <w:t>и человека.</w:t>
      </w:r>
    </w:p>
    <w:p w14:paraId="67D62DE4" w14:textId="73519B44" w:rsidR="00EA0D8E" w:rsidRPr="00EA0D8E" w:rsidRDefault="00EA0D8E" w:rsidP="00EA0D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EA0D8E">
        <w:rPr>
          <w:rStyle w:val="FontStyle45"/>
          <w:rFonts w:ascii="Times New Roman" w:cs="Times New Roman"/>
          <w:b w:val="0"/>
          <w:lang w:val="kk-KZ" w:eastAsia="en-US"/>
        </w:rPr>
        <w:t>8.3 Очищенный свалочный газ. предназначенный для дальней</w:t>
      </w:r>
      <w:r>
        <w:rPr>
          <w:rStyle w:val="FontStyle45"/>
          <w:rFonts w:ascii="Times New Roman" w:cs="Times New Roman"/>
          <w:b w:val="0"/>
          <w:lang w:val="kk-KZ" w:eastAsia="en-US"/>
        </w:rPr>
        <w:t>шего использования, должен быть</w:t>
      </w:r>
      <w:r w:rsidRPr="00EA0D8E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EA0D8E">
        <w:rPr>
          <w:rStyle w:val="FontStyle45"/>
          <w:rFonts w:ascii="Times New Roman" w:cs="Times New Roman"/>
          <w:b w:val="0"/>
          <w:lang w:val="kk-KZ" w:eastAsia="en-US"/>
        </w:rPr>
        <w:t>безопасен для окружающей среды и человека.</w:t>
      </w:r>
    </w:p>
    <w:p w14:paraId="32A7B317" w14:textId="4EF04A76" w:rsidR="00EA0D8E" w:rsidRPr="00EA0D8E" w:rsidRDefault="00EA0D8E" w:rsidP="00EA0D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EA0D8E">
        <w:rPr>
          <w:rStyle w:val="FontStyle45"/>
          <w:rFonts w:ascii="Times New Roman" w:cs="Times New Roman"/>
          <w:b w:val="0"/>
          <w:lang w:val="kk-KZ" w:eastAsia="en-US"/>
        </w:rPr>
        <w:t>8.4 Не допускается использование биологически опасных хим</w:t>
      </w:r>
      <w:r>
        <w:rPr>
          <w:rStyle w:val="FontStyle45"/>
          <w:rFonts w:ascii="Times New Roman" w:cs="Times New Roman"/>
          <w:b w:val="0"/>
          <w:lang w:val="kk-KZ" w:eastAsia="en-US"/>
        </w:rPr>
        <w:t>ических и биологических веществ</w:t>
      </w:r>
      <w:r w:rsidRPr="00EA0D8E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EA0D8E">
        <w:rPr>
          <w:rStyle w:val="FontStyle45"/>
          <w:rFonts w:ascii="Times New Roman" w:cs="Times New Roman"/>
          <w:b w:val="0"/>
          <w:lang w:val="kk-KZ" w:eastAsia="en-US"/>
        </w:rPr>
        <w:t>для очистки свалочного газа.</w:t>
      </w:r>
    </w:p>
    <w:p w14:paraId="6EE329D3" w14:textId="2E202DB8" w:rsidR="00EA0D8E" w:rsidRDefault="00EA0D8E" w:rsidP="00EA0D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EA0D8E">
        <w:rPr>
          <w:rStyle w:val="FontStyle45"/>
          <w:rFonts w:ascii="Times New Roman" w:cs="Times New Roman"/>
          <w:b w:val="0"/>
          <w:lang w:val="kk-KZ" w:eastAsia="en-US"/>
        </w:rPr>
        <w:t>8.5 При проведении работ выбросы свалочного газа не допускаются.</w:t>
      </w:r>
    </w:p>
    <w:p w14:paraId="2386B187" w14:textId="155FB266" w:rsidR="00EA0D8E" w:rsidRDefault="00EA0D8E" w:rsidP="00EA0D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50A60967" w14:textId="6AC665EF" w:rsidR="00EA0D8E" w:rsidRPr="00200661" w:rsidRDefault="00EA0D8E" w:rsidP="00EA0D8E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  <w:r w:rsidRPr="00200661">
        <w:rPr>
          <w:rStyle w:val="FontStyle45"/>
          <w:rFonts w:ascii="Times New Roman" w:cs="Times New Roman"/>
          <w:lang w:val="kk-KZ" w:eastAsia="en-US"/>
        </w:rPr>
        <w:t>9 Требования охраны окружающей среды</w:t>
      </w:r>
    </w:p>
    <w:p w14:paraId="58418266" w14:textId="77777777" w:rsidR="00EA0D8E" w:rsidRPr="00EA0D8E" w:rsidRDefault="00EA0D8E" w:rsidP="00EA0D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45634994" w14:textId="00622261" w:rsidR="00EA0D8E" w:rsidRPr="00EA0D8E" w:rsidRDefault="00EA0D8E" w:rsidP="00EA0D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EA0D8E">
        <w:rPr>
          <w:rStyle w:val="FontStyle45"/>
          <w:rFonts w:ascii="Times New Roman" w:cs="Times New Roman"/>
          <w:b w:val="0"/>
          <w:lang w:val="kk-KZ" w:eastAsia="en-US"/>
        </w:rPr>
        <w:t>9.1 Требования охраны окружающей среды должны соответс</w:t>
      </w:r>
      <w:r>
        <w:rPr>
          <w:rStyle w:val="FontStyle45"/>
          <w:rFonts w:ascii="Times New Roman" w:cs="Times New Roman"/>
          <w:b w:val="0"/>
          <w:lang w:val="kk-KZ" w:eastAsia="en-US"/>
        </w:rPr>
        <w:t xml:space="preserve">твовать требованиям </w:t>
      </w:r>
      <w:r w:rsidRPr="00EA0D8E">
        <w:rPr>
          <w:rStyle w:val="FontStyle45"/>
          <w:rFonts w:ascii="Times New Roman" w:cs="Times New Roman"/>
          <w:b w:val="0"/>
          <w:lang w:val="kk-KZ" w:eastAsia="en-US"/>
        </w:rPr>
        <w:t>[5].</w:t>
      </w:r>
    </w:p>
    <w:p w14:paraId="134BC04F" w14:textId="4FBA8967" w:rsidR="00EA0D8E" w:rsidRDefault="00EA0D8E" w:rsidP="00EA0D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  <w:r w:rsidRPr="00EA0D8E">
        <w:rPr>
          <w:rStyle w:val="FontStyle45"/>
          <w:rFonts w:ascii="Times New Roman" w:cs="Times New Roman"/>
          <w:b w:val="0"/>
          <w:lang w:val="kk-KZ" w:eastAsia="en-US"/>
        </w:rPr>
        <w:t>9.2 При эксплуатации системы предварительной осушки и г</w:t>
      </w:r>
      <w:r>
        <w:rPr>
          <w:rStyle w:val="FontStyle45"/>
          <w:rFonts w:ascii="Times New Roman" w:cs="Times New Roman"/>
          <w:b w:val="0"/>
          <w:lang w:val="kk-KZ" w:eastAsia="en-US"/>
        </w:rPr>
        <w:t>азоочистки необходимо проводить</w:t>
      </w:r>
      <w:r w:rsidRPr="00EA0D8E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EA0D8E">
        <w:rPr>
          <w:rStyle w:val="FontStyle45"/>
          <w:rFonts w:ascii="Times New Roman" w:cs="Times New Roman"/>
          <w:b w:val="0"/>
          <w:lang w:val="kk-KZ" w:eastAsia="en-US"/>
        </w:rPr>
        <w:t>производственный экологический контроль, организованный системами производственного мониторинга</w:t>
      </w:r>
      <w:r w:rsidRPr="00EA0D8E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EA0D8E">
        <w:rPr>
          <w:rStyle w:val="FontStyle45"/>
          <w:rFonts w:ascii="Times New Roman" w:cs="Times New Roman"/>
          <w:b w:val="0"/>
          <w:lang w:val="kk-KZ" w:eastAsia="en-US"/>
        </w:rPr>
        <w:t xml:space="preserve">по следующим основным направлениям: производственный </w:t>
      </w:r>
      <w:r w:rsidRPr="007554B6">
        <w:rPr>
          <w:rStyle w:val="FontStyle45"/>
          <w:rFonts w:ascii="Times New Roman" w:cs="Times New Roman"/>
          <w:b w:val="0"/>
          <w:lang w:val="kk-KZ" w:eastAsia="en-US"/>
        </w:rPr>
        <w:t>мониторинг эмиссий в окружающую</w:t>
      </w:r>
      <w:r w:rsidRPr="007554B6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7554B6">
        <w:rPr>
          <w:rStyle w:val="FontStyle45"/>
          <w:rFonts w:ascii="Times New Roman" w:cs="Times New Roman"/>
          <w:b w:val="0"/>
          <w:lang w:val="kk-KZ" w:eastAsia="en-US"/>
        </w:rPr>
        <w:t xml:space="preserve">среду, мониторинг воздействия на атмосферный воздух по </w:t>
      </w:r>
      <w:r w:rsidR="00200661" w:rsidRPr="007554B6">
        <w:rPr>
          <w:rStyle w:val="FontStyle45"/>
          <w:rFonts w:ascii="Times New Roman" w:cs="Times New Roman"/>
          <w:b w:val="0"/>
          <w:lang w:eastAsia="en-US"/>
        </w:rPr>
        <w:t xml:space="preserve">[6] </w:t>
      </w:r>
      <w:r w:rsidRPr="007554B6">
        <w:rPr>
          <w:rStyle w:val="FontStyle45"/>
          <w:rFonts w:ascii="Times New Roman" w:cs="Times New Roman"/>
          <w:b w:val="0"/>
          <w:lang w:val="kk-KZ" w:eastAsia="en-US"/>
        </w:rPr>
        <w:t>операционный мониторинг</w:t>
      </w:r>
      <w:r w:rsidRPr="007554B6">
        <w:rPr>
          <w:rStyle w:val="FontStyle45"/>
          <w:rFonts w:ascii="Times New Roman" w:cs="Times New Roman"/>
          <w:b w:val="0"/>
          <w:lang w:eastAsia="en-US"/>
        </w:rPr>
        <w:t xml:space="preserve"> </w:t>
      </w:r>
      <w:r w:rsidRPr="007554B6">
        <w:rPr>
          <w:rStyle w:val="FontStyle45"/>
          <w:rFonts w:ascii="Times New Roman" w:cs="Times New Roman"/>
          <w:b w:val="0"/>
          <w:lang w:val="kk-KZ" w:eastAsia="en-US"/>
        </w:rPr>
        <w:t>(мониторинг производственного процесса).</w:t>
      </w:r>
    </w:p>
    <w:p w14:paraId="7C1E05DA" w14:textId="77777777" w:rsidR="00EA0D8E" w:rsidRPr="00EA0D8E" w:rsidRDefault="00EA0D8E" w:rsidP="00EA0D8E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64B2FA15" w14:textId="77777777" w:rsidR="00EA0D8E" w:rsidRDefault="00EA0D8E" w:rsidP="00F370D7">
      <w:pPr>
        <w:pStyle w:val="Style30"/>
        <w:widowControl/>
        <w:ind w:firstLine="567"/>
        <w:rPr>
          <w:rStyle w:val="FontStyle45"/>
          <w:rFonts w:ascii="Times New Roman" w:cs="Times New Roman"/>
          <w:b w:val="0"/>
          <w:lang w:val="kk-KZ" w:eastAsia="en-US"/>
        </w:rPr>
      </w:pPr>
    </w:p>
    <w:p w14:paraId="5F563A3C" w14:textId="7930D2D0" w:rsidR="009F6574" w:rsidRDefault="009F6574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61146940" w14:textId="5ED07CB3" w:rsidR="00EA0D8E" w:rsidRDefault="00EA0D8E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7F4CC8BF" w14:textId="24782E00" w:rsidR="00EA0D8E" w:rsidRDefault="00EA0D8E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31898367" w14:textId="17F006CA" w:rsidR="00EA0D8E" w:rsidRDefault="00EA0D8E" w:rsidP="00F370D7">
      <w:pPr>
        <w:pStyle w:val="Style30"/>
        <w:widowControl/>
        <w:ind w:firstLine="567"/>
        <w:rPr>
          <w:rStyle w:val="FontStyle45"/>
          <w:rFonts w:ascii="Times New Roman" w:cs="Times New Roman"/>
          <w:lang w:val="kk-KZ" w:eastAsia="en-US"/>
        </w:rPr>
      </w:pPr>
    </w:p>
    <w:p w14:paraId="690A7830" w14:textId="151B255A" w:rsidR="00E1487A" w:rsidRPr="00AB3608" w:rsidRDefault="007554B6" w:rsidP="00E1487A">
      <w:pPr>
        <w:widowControl/>
        <w:autoSpaceDE/>
        <w:autoSpaceDN/>
        <w:adjustRightInd/>
        <w:ind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Б</w:t>
      </w:r>
      <w:r w:rsidR="00E1487A" w:rsidRPr="00AB3608">
        <w:rPr>
          <w:b/>
          <w:color w:val="000000"/>
          <w:sz w:val="24"/>
          <w:szCs w:val="24"/>
        </w:rPr>
        <w:t>иблиография</w:t>
      </w:r>
    </w:p>
    <w:p w14:paraId="27E218AE" w14:textId="56D48C42" w:rsidR="00E1487A" w:rsidRPr="00AB3608" w:rsidRDefault="00E1487A" w:rsidP="00E1487A">
      <w:pPr>
        <w:widowControl/>
        <w:autoSpaceDE/>
        <w:autoSpaceDN/>
        <w:adjustRightInd/>
        <w:ind w:firstLine="0"/>
        <w:jc w:val="center"/>
        <w:rPr>
          <w:b/>
          <w:color w:val="000000"/>
          <w:sz w:val="24"/>
          <w:szCs w:val="24"/>
        </w:rPr>
      </w:pPr>
    </w:p>
    <w:p w14:paraId="2529BAAD" w14:textId="6CAFD082" w:rsidR="00EA0D8E" w:rsidRPr="007554B6" w:rsidRDefault="00D947EB" w:rsidP="00EA0D8E">
      <w:pPr>
        <w:widowControl/>
        <w:autoSpaceDE/>
        <w:autoSpaceDN/>
        <w:adjustRightInd/>
        <w:ind w:firstLine="567"/>
        <w:rPr>
          <w:color w:val="000000"/>
          <w:sz w:val="24"/>
          <w:szCs w:val="24"/>
          <w:lang w:val="kk-KZ"/>
        </w:rPr>
      </w:pPr>
      <w:r w:rsidRPr="007554B6">
        <w:rPr>
          <w:color w:val="000000"/>
          <w:sz w:val="24"/>
          <w:szCs w:val="24"/>
        </w:rPr>
        <w:t>[1]</w:t>
      </w:r>
      <w:r w:rsidR="009F6574" w:rsidRPr="007554B6">
        <w:rPr>
          <w:color w:val="000000"/>
          <w:sz w:val="24"/>
          <w:szCs w:val="24"/>
        </w:rPr>
        <w:t xml:space="preserve"> </w:t>
      </w:r>
      <w:r w:rsidR="00EA0D8E" w:rsidRPr="007554B6">
        <w:rPr>
          <w:color w:val="000000"/>
          <w:sz w:val="24"/>
          <w:szCs w:val="24"/>
        </w:rPr>
        <w:t>Приказ Министра здравоохранения Республики Казахстан от 3 августа 2021 года № ҚР ДСМ-72</w:t>
      </w:r>
      <w:r w:rsidR="00EA0D8E" w:rsidRPr="007554B6">
        <w:rPr>
          <w:color w:val="000000"/>
          <w:sz w:val="24"/>
          <w:szCs w:val="24"/>
          <w:lang w:val="kk-KZ"/>
        </w:rPr>
        <w:t xml:space="preserve"> «Об утверждении Санитарных правил «Санитарно-эпидемиологические требования к зданиям и сооружениям производственного назначения»</w:t>
      </w:r>
      <w:r w:rsidR="00EA0D8E" w:rsidRPr="007554B6">
        <w:rPr>
          <w:color w:val="000000"/>
          <w:sz w:val="24"/>
          <w:szCs w:val="24"/>
        </w:rPr>
        <w:t>.</w:t>
      </w:r>
    </w:p>
    <w:p w14:paraId="4CEB486D" w14:textId="447917DA" w:rsidR="00EA0D8E" w:rsidRPr="007554B6" w:rsidRDefault="00EA0D8E" w:rsidP="00EA0D8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7554B6">
        <w:rPr>
          <w:color w:val="000000"/>
          <w:sz w:val="24"/>
          <w:szCs w:val="24"/>
        </w:rPr>
        <w:t xml:space="preserve">[2] </w:t>
      </w:r>
      <w:r w:rsidR="005771DA" w:rsidRPr="007554B6">
        <w:rPr>
          <w:color w:val="000000"/>
          <w:sz w:val="24"/>
          <w:szCs w:val="24"/>
        </w:rPr>
        <w:t>Приказ Министра здравоохранения Республики Казахстан от 2 августа 2022 года               № ҚР ДСМ-70 «Об утверждении Гигиенических нормативов к атмосферному воздуху в городских и сельских населенных пунктах, на территориях промышленных организаций»</w:t>
      </w:r>
      <w:r w:rsidRPr="007554B6">
        <w:rPr>
          <w:color w:val="000000"/>
          <w:sz w:val="24"/>
          <w:szCs w:val="24"/>
        </w:rPr>
        <w:t>.</w:t>
      </w:r>
    </w:p>
    <w:p w14:paraId="7494ECEB" w14:textId="034DFBFB" w:rsidR="005771DA" w:rsidRPr="007554B6" w:rsidRDefault="00200661" w:rsidP="00EA0D8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7554B6">
        <w:rPr>
          <w:color w:val="000000"/>
          <w:sz w:val="24"/>
          <w:szCs w:val="24"/>
        </w:rPr>
        <w:t>[3</w:t>
      </w:r>
      <w:r w:rsidR="005771DA" w:rsidRPr="007554B6">
        <w:rPr>
          <w:color w:val="000000"/>
          <w:sz w:val="24"/>
          <w:szCs w:val="24"/>
        </w:rPr>
        <w:t>]</w:t>
      </w:r>
      <w:r w:rsidRPr="007554B6">
        <w:rPr>
          <w:color w:val="000000"/>
          <w:sz w:val="24"/>
          <w:szCs w:val="24"/>
          <w:lang w:val="kk-KZ"/>
        </w:rPr>
        <w:t xml:space="preserve"> </w:t>
      </w:r>
      <w:r w:rsidR="005771DA" w:rsidRPr="007554B6">
        <w:rPr>
          <w:color w:val="000000"/>
          <w:sz w:val="24"/>
          <w:szCs w:val="24"/>
        </w:rPr>
        <w:t>СН РК 2.04-01-2011 Естественное и искусственное освещение.</w:t>
      </w:r>
    </w:p>
    <w:p w14:paraId="563455A3" w14:textId="3FE4CF4B" w:rsidR="005771DA" w:rsidRPr="007554B6" w:rsidRDefault="00200661" w:rsidP="00200661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7554B6">
        <w:rPr>
          <w:color w:val="000000"/>
          <w:sz w:val="24"/>
          <w:szCs w:val="24"/>
        </w:rPr>
        <w:t xml:space="preserve">[4] </w:t>
      </w:r>
      <w:r w:rsidR="005771DA" w:rsidRPr="007554B6">
        <w:rPr>
          <w:color w:val="000000"/>
          <w:sz w:val="24"/>
          <w:szCs w:val="24"/>
        </w:rPr>
        <w:t xml:space="preserve">Приказ Министра здравоохранения Республики Казахстан от 16 февраля 2022 года № ҚР ДСМ-15 </w:t>
      </w:r>
      <w:r w:rsidR="00571534" w:rsidRPr="007554B6">
        <w:rPr>
          <w:color w:val="000000"/>
          <w:sz w:val="24"/>
          <w:szCs w:val="24"/>
          <w:lang w:val="kk-KZ"/>
        </w:rPr>
        <w:t>«Об утверждении Гигиенических нормативов к физическим факторам, оказывающим воздействие на человека».</w:t>
      </w:r>
    </w:p>
    <w:p w14:paraId="21986AD2" w14:textId="68F6A373" w:rsidR="00D947EB" w:rsidRPr="007554B6" w:rsidRDefault="00EA0D8E" w:rsidP="00EA0D8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7554B6">
        <w:rPr>
          <w:color w:val="000000"/>
          <w:sz w:val="24"/>
          <w:szCs w:val="24"/>
        </w:rPr>
        <w:t xml:space="preserve">[5] </w:t>
      </w:r>
      <w:r w:rsidR="00200661" w:rsidRPr="007554B6">
        <w:rPr>
          <w:color w:val="000000"/>
          <w:sz w:val="24"/>
          <w:szCs w:val="24"/>
        </w:rPr>
        <w:t>Экологический Кодекс Республики Казахстан</w:t>
      </w:r>
      <w:r w:rsidR="00200661" w:rsidRPr="007554B6">
        <w:rPr>
          <w:color w:val="000000"/>
          <w:sz w:val="24"/>
          <w:szCs w:val="24"/>
          <w:lang w:val="kk-KZ"/>
        </w:rPr>
        <w:t xml:space="preserve"> от 2 января 2021 года № 400-VI ЗРК</w:t>
      </w:r>
      <w:r w:rsidRPr="007554B6">
        <w:rPr>
          <w:color w:val="000000"/>
          <w:sz w:val="24"/>
          <w:szCs w:val="24"/>
        </w:rPr>
        <w:t>.</w:t>
      </w:r>
    </w:p>
    <w:p w14:paraId="765131E7" w14:textId="7EEBADD1" w:rsidR="00EA0D8E" w:rsidRPr="00EA0D8E" w:rsidRDefault="00EA0D8E" w:rsidP="00EA0D8E">
      <w:pPr>
        <w:widowControl/>
        <w:autoSpaceDE/>
        <w:autoSpaceDN/>
        <w:adjustRightInd/>
        <w:ind w:firstLine="567"/>
        <w:rPr>
          <w:color w:val="000000"/>
          <w:sz w:val="24"/>
          <w:szCs w:val="24"/>
        </w:rPr>
      </w:pPr>
      <w:r w:rsidRPr="007554B6">
        <w:rPr>
          <w:color w:val="000000"/>
          <w:sz w:val="24"/>
          <w:szCs w:val="24"/>
        </w:rPr>
        <w:t>[</w:t>
      </w:r>
      <w:r w:rsidR="00200661" w:rsidRPr="007554B6">
        <w:rPr>
          <w:color w:val="000000"/>
          <w:sz w:val="24"/>
          <w:szCs w:val="24"/>
        </w:rPr>
        <w:t>6</w:t>
      </w:r>
      <w:r w:rsidRPr="007554B6">
        <w:rPr>
          <w:color w:val="000000"/>
          <w:sz w:val="24"/>
          <w:szCs w:val="24"/>
        </w:rPr>
        <w:t>] Приказ Министра экологии, геологии и природных ресурсов Республики Казахстан от 10 марта 2021 года № 63 «Об утверждении Методики определения нормативов эмиссий в окружающую среду».</w:t>
      </w:r>
    </w:p>
    <w:p w14:paraId="368AC69B" w14:textId="04F20A52" w:rsidR="00A4768B" w:rsidRPr="00D947EB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  <w:lang w:val="kk-KZ"/>
        </w:rPr>
      </w:pPr>
    </w:p>
    <w:p w14:paraId="54828F61" w14:textId="2FC360CB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75651C71" w14:textId="43010CF1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3848010D" w14:textId="77777777" w:rsidR="00A4768B" w:rsidRPr="003561C8" w:rsidRDefault="00A4768B" w:rsidP="002D2856">
      <w:pPr>
        <w:widowControl/>
        <w:autoSpaceDE/>
        <w:autoSpaceDN/>
        <w:adjustRightInd/>
        <w:ind w:firstLine="0"/>
        <w:rPr>
          <w:i/>
          <w:color w:val="000000"/>
          <w:sz w:val="24"/>
          <w:szCs w:val="24"/>
        </w:rPr>
      </w:pPr>
    </w:p>
    <w:p w14:paraId="6BA9BE4B" w14:textId="69F62720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347D569" w14:textId="15D2EE5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80F6217" w14:textId="6132F34E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AACE733" w14:textId="562E96F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4639E0F" w14:textId="0CB3951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06B85EB" w14:textId="17FD7E2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2DDB30C" w14:textId="3E2AD07D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B8D3271" w14:textId="42D4C32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74FD8E1" w14:textId="4D401989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F2088E4" w14:textId="0E3070CB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363C6AD" w14:textId="55C9DE1F" w:rsidR="002D2856" w:rsidRPr="003561C8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2DA950B" w14:textId="77777777" w:rsidR="00FD022F" w:rsidRPr="003561C8" w:rsidRDefault="00FD022F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AB581D7" w14:textId="75A028B7" w:rsidR="00EC2FA7" w:rsidRDefault="00EC2FA7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C46F908" w14:textId="525626C5" w:rsidR="00D947EB" w:rsidRDefault="00D947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E1A26BA" w14:textId="76FB452D" w:rsidR="00D947EB" w:rsidRDefault="00D947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099CF67" w14:textId="54BA5EFD" w:rsidR="00D947EB" w:rsidRDefault="00D947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CDAE196" w14:textId="5CA98A53" w:rsidR="00CD345C" w:rsidRDefault="00CD345C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8CF33EF" w14:textId="4FC019BC" w:rsidR="00CD345C" w:rsidRDefault="00CD345C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25071B5" w14:textId="21224AA0" w:rsidR="00373C3C" w:rsidRDefault="00373C3C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B959CB7" w14:textId="013808DD" w:rsidR="00373C3C" w:rsidRDefault="00373C3C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AA01591" w14:textId="0FF54D6A" w:rsidR="00373C3C" w:rsidRPr="003561C8" w:rsidRDefault="00373C3C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A821B04" w14:textId="77777777" w:rsidR="00AB3608" w:rsidRPr="003561C8" w:rsidRDefault="00AB3608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  <w:bookmarkStart w:id="1" w:name="_GoBack"/>
      <w:bookmarkEnd w:id="1"/>
    </w:p>
    <w:p w14:paraId="4F1ADA52" w14:textId="366E31B2" w:rsidR="002D2856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E656A2" w14:paraId="4CC5772C" w14:textId="77777777" w:rsidTr="009812CB">
        <w:tc>
          <w:tcPr>
            <w:tcW w:w="9570" w:type="dxa"/>
            <w:shd w:val="clear" w:color="auto" w:fill="auto"/>
          </w:tcPr>
          <w:p w14:paraId="61D98D0B" w14:textId="77777777" w:rsidR="00EC2FA7" w:rsidRDefault="00EC2FA7" w:rsidP="0021394C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</w:p>
          <w:p w14:paraId="3EBDB344" w14:textId="1F2740A1" w:rsidR="002D2856" w:rsidRPr="00E656A2" w:rsidRDefault="00EE000B" w:rsidP="0021394C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 xml:space="preserve">МКС </w:t>
            </w:r>
            <w:r w:rsidR="00D947EB">
              <w:rPr>
                <w:b/>
                <w:spacing w:val="1"/>
                <w:sz w:val="24"/>
                <w:szCs w:val="24"/>
              </w:rPr>
              <w:t>13.030</w:t>
            </w:r>
            <w:r w:rsidR="0021394C" w:rsidRPr="0021394C">
              <w:rPr>
                <w:b/>
                <w:spacing w:val="1"/>
                <w:sz w:val="24"/>
                <w:szCs w:val="24"/>
              </w:rPr>
              <w:cr/>
            </w:r>
          </w:p>
          <w:p w14:paraId="7A4F3C33" w14:textId="0654CB10" w:rsidR="00A4768B" w:rsidRPr="00EA0D8E" w:rsidRDefault="00EB77B0" w:rsidP="00EB77B0">
            <w:pPr>
              <w:shd w:val="clear" w:color="auto" w:fill="FFFFFF"/>
              <w:ind w:firstLine="0"/>
              <w:rPr>
                <w:sz w:val="24"/>
                <w:szCs w:val="24"/>
                <w:lang w:val="kk-KZ"/>
              </w:rPr>
            </w:pPr>
            <w:r w:rsidRPr="00EC2FA7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C2FA7">
              <w:rPr>
                <w:spacing w:val="1"/>
                <w:sz w:val="24"/>
                <w:szCs w:val="24"/>
              </w:rPr>
              <w:t xml:space="preserve"> </w:t>
            </w:r>
            <w:r w:rsidR="00EA0D8E" w:rsidRPr="00EA0D8E">
              <w:rPr>
                <w:sz w:val="24"/>
                <w:szCs w:val="24"/>
                <w:lang w:val="kk-KZ"/>
              </w:rPr>
              <w:t>вертикальные газовые скважины, свалочный газ</w:t>
            </w:r>
            <w:r w:rsidR="00EA0D8E">
              <w:rPr>
                <w:sz w:val="24"/>
                <w:szCs w:val="24"/>
              </w:rPr>
              <w:t>,</w:t>
            </w:r>
            <w:r w:rsidR="00EA0D8E">
              <w:rPr>
                <w:sz w:val="24"/>
                <w:szCs w:val="24"/>
                <w:lang w:val="kk-KZ"/>
              </w:rPr>
              <w:t xml:space="preserve"> высокотемпературные факельные</w:t>
            </w:r>
            <w:r w:rsidR="00EA0D8E" w:rsidRPr="00EA0D8E">
              <w:rPr>
                <w:sz w:val="24"/>
                <w:szCs w:val="24"/>
              </w:rPr>
              <w:t xml:space="preserve"> </w:t>
            </w:r>
            <w:r w:rsidR="00EA0D8E" w:rsidRPr="00EA0D8E">
              <w:rPr>
                <w:sz w:val="24"/>
                <w:szCs w:val="24"/>
                <w:lang w:val="kk-KZ"/>
              </w:rPr>
              <w:t>установки</w:t>
            </w:r>
          </w:p>
        </w:tc>
      </w:tr>
      <w:tr w:rsidR="00AB3608" w:rsidRPr="00E656A2" w14:paraId="7D746E5C" w14:textId="77777777" w:rsidTr="00946D46">
        <w:tc>
          <w:tcPr>
            <w:tcW w:w="9570" w:type="dxa"/>
            <w:shd w:val="clear" w:color="auto" w:fill="auto"/>
          </w:tcPr>
          <w:p w14:paraId="57E43F36" w14:textId="77777777" w:rsidR="00AB3608" w:rsidRDefault="00AB3608" w:rsidP="00946D46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</w:p>
          <w:p w14:paraId="0193292A" w14:textId="77777777" w:rsidR="00EA0D8E" w:rsidRDefault="00EA0D8E" w:rsidP="00EA0D8E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</w:p>
          <w:p w14:paraId="1061FC46" w14:textId="75DB853B" w:rsidR="00EA0D8E" w:rsidRPr="00E656A2" w:rsidRDefault="00EA0D8E" w:rsidP="00EA0D8E">
            <w:pPr>
              <w:ind w:firstLine="709"/>
              <w:jc w:val="right"/>
              <w:rPr>
                <w:b/>
                <w:spacing w:val="1"/>
                <w:sz w:val="24"/>
                <w:szCs w:val="24"/>
              </w:rPr>
            </w:pPr>
            <w:r w:rsidRPr="00E656A2">
              <w:rPr>
                <w:b/>
                <w:spacing w:val="1"/>
                <w:sz w:val="24"/>
                <w:szCs w:val="24"/>
              </w:rPr>
              <w:t xml:space="preserve">МКС </w:t>
            </w:r>
            <w:r>
              <w:rPr>
                <w:b/>
                <w:spacing w:val="1"/>
                <w:sz w:val="24"/>
                <w:szCs w:val="24"/>
              </w:rPr>
              <w:t>13.030</w:t>
            </w:r>
            <w:r w:rsidRPr="0021394C">
              <w:rPr>
                <w:b/>
                <w:spacing w:val="1"/>
                <w:sz w:val="24"/>
                <w:szCs w:val="24"/>
              </w:rPr>
              <w:cr/>
            </w:r>
          </w:p>
          <w:p w14:paraId="721829ED" w14:textId="77777777" w:rsidR="00AB3608" w:rsidRDefault="00EA0D8E" w:rsidP="00EA0D8E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EC2FA7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EC2FA7">
              <w:rPr>
                <w:spacing w:val="1"/>
                <w:sz w:val="24"/>
                <w:szCs w:val="24"/>
              </w:rPr>
              <w:t xml:space="preserve"> </w:t>
            </w:r>
            <w:r w:rsidRPr="00EA0D8E">
              <w:rPr>
                <w:sz w:val="24"/>
                <w:szCs w:val="24"/>
                <w:lang w:val="kk-KZ"/>
              </w:rPr>
              <w:t>вертикальные газовые скважины, свалочный газ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kk-KZ"/>
              </w:rPr>
              <w:t xml:space="preserve"> высокотемпературные факельные</w:t>
            </w:r>
            <w:r w:rsidRPr="00EA0D8E">
              <w:rPr>
                <w:sz w:val="24"/>
                <w:szCs w:val="24"/>
              </w:rPr>
              <w:t xml:space="preserve"> </w:t>
            </w:r>
            <w:r w:rsidRPr="00EA0D8E">
              <w:rPr>
                <w:sz w:val="24"/>
                <w:szCs w:val="24"/>
                <w:lang w:val="kk-KZ"/>
              </w:rPr>
              <w:t>установки</w:t>
            </w:r>
            <w:r w:rsidRPr="00E656A2">
              <w:rPr>
                <w:sz w:val="24"/>
                <w:szCs w:val="24"/>
              </w:rPr>
              <w:t xml:space="preserve"> </w:t>
            </w:r>
          </w:p>
          <w:p w14:paraId="764984B1" w14:textId="5E9E1854" w:rsidR="00EA0D8E" w:rsidRPr="00E656A2" w:rsidRDefault="00EA0D8E" w:rsidP="00EA0D8E">
            <w:pPr>
              <w:shd w:val="clear" w:color="auto" w:fill="FFFFFF"/>
              <w:ind w:firstLine="0"/>
              <w:rPr>
                <w:sz w:val="24"/>
                <w:szCs w:val="24"/>
              </w:rPr>
            </w:pPr>
          </w:p>
        </w:tc>
      </w:tr>
    </w:tbl>
    <w:p w14:paraId="19142E06" w14:textId="77777777" w:rsidR="00AB3608" w:rsidRPr="00E656A2" w:rsidRDefault="00AB3608" w:rsidP="00BE3320">
      <w:pPr>
        <w:suppressAutoHyphens/>
        <w:ind w:firstLine="709"/>
        <w:rPr>
          <w:sz w:val="24"/>
          <w:szCs w:val="24"/>
        </w:rPr>
      </w:pPr>
    </w:p>
    <w:p w14:paraId="2F43912B" w14:textId="77777777" w:rsidR="00EE000B" w:rsidRPr="00E656A2" w:rsidRDefault="00EE000B" w:rsidP="00BE3320">
      <w:pPr>
        <w:suppressAutoHyphens/>
        <w:ind w:firstLine="709"/>
        <w:rPr>
          <w:sz w:val="24"/>
          <w:szCs w:val="24"/>
        </w:rPr>
      </w:pPr>
    </w:p>
    <w:p w14:paraId="4E24E295" w14:textId="77777777" w:rsidR="001008B7" w:rsidRPr="00E656A2" w:rsidRDefault="001008B7" w:rsidP="00373C3C">
      <w:pPr>
        <w:suppressAutoHyphens/>
        <w:ind w:firstLine="567"/>
        <w:rPr>
          <w:b/>
          <w:sz w:val="24"/>
          <w:szCs w:val="24"/>
        </w:rPr>
      </w:pPr>
      <w:bookmarkStart w:id="2" w:name="_Hlk103733035"/>
      <w:r w:rsidRPr="00E656A2">
        <w:rPr>
          <w:b/>
          <w:sz w:val="24"/>
          <w:szCs w:val="24"/>
        </w:rPr>
        <w:t xml:space="preserve">РАЗРАБОТЧИК </w:t>
      </w:r>
    </w:p>
    <w:p w14:paraId="78153E4D" w14:textId="77777777" w:rsidR="001008B7" w:rsidRPr="00E656A2" w:rsidRDefault="001008B7" w:rsidP="00373C3C">
      <w:pPr>
        <w:suppressAutoHyphens/>
        <w:ind w:firstLine="567"/>
        <w:rPr>
          <w:sz w:val="24"/>
          <w:szCs w:val="24"/>
        </w:rPr>
      </w:pPr>
    </w:p>
    <w:p w14:paraId="6203F772" w14:textId="62DF2254" w:rsidR="001008B7" w:rsidRPr="00373C3C" w:rsidRDefault="00373C3C" w:rsidP="00373C3C">
      <w:pPr>
        <w:pStyle w:val="21"/>
        <w:tabs>
          <w:tab w:val="num" w:pos="-993"/>
        </w:tabs>
        <w:ind w:left="0" w:firstLine="567"/>
        <w:rPr>
          <w:szCs w:val="24"/>
          <w:lang w:val="kk-KZ"/>
        </w:rPr>
      </w:pPr>
      <w:r>
        <w:rPr>
          <w:szCs w:val="24"/>
          <w:lang w:val="kk-KZ"/>
        </w:rPr>
        <w:t xml:space="preserve">ТОО «НТП </w:t>
      </w:r>
      <w:r>
        <w:rPr>
          <w:szCs w:val="24"/>
          <w:lang w:val="en-US"/>
        </w:rPr>
        <w:t>Kazecotech</w:t>
      </w:r>
      <w:r>
        <w:rPr>
          <w:szCs w:val="24"/>
          <w:lang w:val="kk-KZ"/>
        </w:rPr>
        <w:t>»</w:t>
      </w:r>
    </w:p>
    <w:p w14:paraId="4D38CAC5" w14:textId="0E143324" w:rsidR="001008B7" w:rsidRDefault="001008B7" w:rsidP="001008B7">
      <w:pPr>
        <w:pStyle w:val="21"/>
        <w:tabs>
          <w:tab w:val="num" w:pos="-993"/>
        </w:tabs>
        <w:rPr>
          <w:b/>
          <w:szCs w:val="24"/>
        </w:rPr>
      </w:pPr>
    </w:p>
    <w:p w14:paraId="37FAA087" w14:textId="77777777" w:rsidR="00373C3C" w:rsidRPr="00E656A2" w:rsidRDefault="00373C3C" w:rsidP="001008B7">
      <w:pPr>
        <w:pStyle w:val="21"/>
        <w:tabs>
          <w:tab w:val="num" w:pos="-993"/>
        </w:tabs>
        <w:rPr>
          <w:b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2374"/>
      </w:tblGrid>
      <w:tr w:rsidR="008F3745" w:rsidRPr="00E656A2" w14:paraId="29A33BA1" w14:textId="77777777" w:rsidTr="00374D0E">
        <w:tc>
          <w:tcPr>
            <w:tcW w:w="7196" w:type="dxa"/>
          </w:tcPr>
          <w:p w14:paraId="0BE2BB76" w14:textId="064573F2" w:rsidR="008F3745" w:rsidRPr="00373C3C" w:rsidRDefault="00373C3C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Генеральный директор</w:t>
            </w:r>
          </w:p>
          <w:p w14:paraId="30B1DBA4" w14:textId="77777777" w:rsidR="00374D0E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143E4EE0" w14:textId="7207CF8A" w:rsidR="00373C3C" w:rsidRPr="00E656A2" w:rsidRDefault="00373C3C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6E64BC93" w14:textId="18825232" w:rsidR="008F3745" w:rsidRPr="00AE2B9C" w:rsidRDefault="00373C3C" w:rsidP="00BF3EDC">
            <w:pPr>
              <w:pStyle w:val="21"/>
              <w:tabs>
                <w:tab w:val="num" w:pos="-993"/>
              </w:tabs>
              <w:ind w:left="0"/>
              <w:jc w:val="right"/>
              <w:rPr>
                <w:b/>
                <w:szCs w:val="28"/>
              </w:rPr>
            </w:pPr>
            <w:r>
              <w:rPr>
                <w:b/>
                <w:szCs w:val="28"/>
                <w:lang w:val="kk-KZ"/>
              </w:rPr>
              <w:t>Андреев В.И.</w:t>
            </w:r>
          </w:p>
        </w:tc>
      </w:tr>
      <w:tr w:rsidR="008F3745" w:rsidRPr="00E656A2" w14:paraId="5949D444" w14:textId="77777777" w:rsidTr="00374D0E">
        <w:tc>
          <w:tcPr>
            <w:tcW w:w="7196" w:type="dxa"/>
          </w:tcPr>
          <w:p w14:paraId="76335C70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E656A2">
              <w:rPr>
                <w:b/>
                <w:szCs w:val="28"/>
              </w:rPr>
              <w:t>Руководитель</w:t>
            </w:r>
          </w:p>
          <w:p w14:paraId="3B521EC9" w14:textId="4C4016BE" w:rsidR="00CF5F97" w:rsidRPr="00373C3C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  <w:lang w:val="kk-KZ"/>
              </w:rPr>
            </w:pPr>
            <w:r w:rsidRPr="00E656A2">
              <w:rPr>
                <w:b/>
                <w:szCs w:val="28"/>
              </w:rPr>
              <w:t xml:space="preserve">Департамента </w:t>
            </w:r>
            <w:r w:rsidR="00373C3C">
              <w:rPr>
                <w:b/>
                <w:szCs w:val="28"/>
                <w:lang w:val="kk-KZ"/>
              </w:rPr>
              <w:t>технического регулирования</w:t>
            </w:r>
          </w:p>
        </w:tc>
        <w:tc>
          <w:tcPr>
            <w:tcW w:w="2374" w:type="dxa"/>
          </w:tcPr>
          <w:p w14:paraId="5873C71B" w14:textId="77777777" w:rsidR="008F3745" w:rsidRPr="00E656A2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CAA3896" w14:textId="3609C971" w:rsidR="008F3745" w:rsidRPr="00373C3C" w:rsidRDefault="00373C3C" w:rsidP="00BF3EDC">
            <w:pPr>
              <w:pStyle w:val="21"/>
              <w:tabs>
                <w:tab w:val="num" w:pos="-993"/>
              </w:tabs>
              <w:ind w:left="0"/>
              <w:jc w:val="right"/>
              <w:rPr>
                <w:b/>
                <w:szCs w:val="28"/>
                <w:lang w:val="kk-KZ"/>
              </w:rPr>
            </w:pPr>
            <w:r>
              <w:rPr>
                <w:b/>
                <w:szCs w:val="28"/>
                <w:lang w:val="kk-KZ"/>
              </w:rPr>
              <w:t>Абишев Т.М.</w:t>
            </w:r>
          </w:p>
        </w:tc>
      </w:tr>
    </w:tbl>
    <w:p w14:paraId="7188BA52" w14:textId="77777777" w:rsidR="00EE000B" w:rsidRPr="00BE3320" w:rsidRDefault="00EE000B" w:rsidP="00373C3C">
      <w:pPr>
        <w:pStyle w:val="21"/>
        <w:tabs>
          <w:tab w:val="num" w:pos="-993"/>
        </w:tabs>
        <w:ind w:left="0"/>
        <w:rPr>
          <w:sz w:val="28"/>
          <w:szCs w:val="28"/>
        </w:rPr>
      </w:pPr>
    </w:p>
    <w:p w14:paraId="2560D70C" w14:textId="77777777" w:rsidR="00EE000B" w:rsidRPr="00BE3320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bookmarkEnd w:id="2"/>
    <w:p w14:paraId="0F26B98F" w14:textId="77777777" w:rsidR="00EE000B" w:rsidRPr="00BE3320" w:rsidRDefault="00EE000B" w:rsidP="00BE3320">
      <w:pPr>
        <w:ind w:firstLine="709"/>
      </w:pPr>
    </w:p>
    <w:p w14:paraId="5BA96064" w14:textId="77777777" w:rsidR="006E4B26" w:rsidRPr="00BE3320" w:rsidRDefault="006E4B26" w:rsidP="00BE3320">
      <w:pPr>
        <w:ind w:firstLine="709"/>
        <w:rPr>
          <w:b/>
        </w:rPr>
      </w:pPr>
    </w:p>
    <w:sectPr w:rsidR="006E4B26" w:rsidRPr="00BE3320" w:rsidSect="0058235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pgSz w:w="11906" w:h="16838" w:code="9"/>
      <w:pgMar w:top="1418" w:right="1418" w:bottom="993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ED4D84" w14:textId="77777777" w:rsidR="00130574" w:rsidRDefault="00130574" w:rsidP="00B737C6">
      <w:r>
        <w:separator/>
      </w:r>
    </w:p>
  </w:endnote>
  <w:endnote w:type="continuationSeparator" w:id="0">
    <w:p w14:paraId="7E2AD10A" w14:textId="77777777" w:rsidR="00130574" w:rsidRDefault="00130574" w:rsidP="00B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1C3A3" w14:textId="32404331" w:rsidR="0087309C" w:rsidRPr="00F528CE" w:rsidRDefault="0087309C" w:rsidP="009812CB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 w:rsidR="007554B6">
      <w:rPr>
        <w:rStyle w:val="a5"/>
        <w:rFonts w:eastAsia="Lucida Sans Unicode"/>
        <w:noProof/>
        <w:sz w:val="24"/>
      </w:rPr>
      <w:t>II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C3DAD" w14:textId="393027C8" w:rsidR="0087309C" w:rsidRPr="00F528CE" w:rsidRDefault="0087309C" w:rsidP="009812CB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>
      <w:rPr>
        <w:rStyle w:val="a5"/>
        <w:rFonts w:eastAsia="Lucida Sans Unicode"/>
        <w:noProof/>
        <w:sz w:val="24"/>
      </w:rPr>
      <w:t>13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10664543"/>
      <w:docPartObj>
        <w:docPartGallery w:val="Page Numbers (Bottom of Page)"/>
        <w:docPartUnique/>
      </w:docPartObj>
    </w:sdtPr>
    <w:sdtContent>
      <w:p w14:paraId="7674601F" w14:textId="400D2A54" w:rsidR="0087309C" w:rsidRPr="008F3745" w:rsidRDefault="0087309C" w:rsidP="00582352">
        <w:pPr>
          <w:pStyle w:val="a3"/>
          <w:jc w:val="right"/>
        </w:pPr>
        <w:r w:rsidRPr="00582352">
          <w:rPr>
            <w:sz w:val="24"/>
            <w:szCs w:val="24"/>
          </w:rPr>
          <w:fldChar w:fldCharType="begin"/>
        </w:r>
        <w:r w:rsidRPr="00582352">
          <w:rPr>
            <w:sz w:val="24"/>
            <w:szCs w:val="24"/>
          </w:rPr>
          <w:instrText>PAGE   \* MERGEFORMAT</w:instrText>
        </w:r>
        <w:r w:rsidRPr="00582352">
          <w:rPr>
            <w:sz w:val="24"/>
            <w:szCs w:val="24"/>
          </w:rPr>
          <w:fldChar w:fldCharType="separate"/>
        </w:r>
        <w:r w:rsidR="007554B6">
          <w:rPr>
            <w:noProof/>
            <w:sz w:val="24"/>
            <w:szCs w:val="24"/>
          </w:rPr>
          <w:t>1</w:t>
        </w:r>
        <w:r w:rsidRPr="00582352">
          <w:rPr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54485169"/>
      <w:docPartObj>
        <w:docPartGallery w:val="Page Numbers (Bottom of Page)"/>
        <w:docPartUnique/>
      </w:docPartObj>
    </w:sdtPr>
    <w:sdtContent>
      <w:p w14:paraId="00038043" w14:textId="7FA7B5E3" w:rsidR="0087309C" w:rsidRPr="007F09C3" w:rsidRDefault="0087309C" w:rsidP="007F09C3">
        <w:pPr>
          <w:pStyle w:val="a3"/>
          <w:ind w:firstLine="0"/>
        </w:pPr>
        <w:r w:rsidRPr="007F09C3">
          <w:rPr>
            <w:sz w:val="24"/>
            <w:szCs w:val="24"/>
          </w:rPr>
          <w:fldChar w:fldCharType="begin"/>
        </w:r>
        <w:r w:rsidRPr="007F09C3">
          <w:rPr>
            <w:sz w:val="24"/>
            <w:szCs w:val="24"/>
          </w:rPr>
          <w:instrText>PAGE   \* MERGEFORMAT</w:instrText>
        </w:r>
        <w:r w:rsidRPr="007F09C3">
          <w:rPr>
            <w:sz w:val="24"/>
            <w:szCs w:val="24"/>
          </w:rPr>
          <w:fldChar w:fldCharType="separate"/>
        </w:r>
        <w:r w:rsidR="007554B6">
          <w:rPr>
            <w:noProof/>
            <w:sz w:val="24"/>
            <w:szCs w:val="24"/>
          </w:rPr>
          <w:t>8</w:t>
        </w:r>
        <w:r w:rsidRPr="007F09C3">
          <w:rPr>
            <w:sz w:val="24"/>
            <w:szCs w:val="24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3707118"/>
      <w:docPartObj>
        <w:docPartGallery w:val="Page Numbers (Bottom of Page)"/>
        <w:docPartUnique/>
      </w:docPartObj>
    </w:sdtPr>
    <w:sdtContent>
      <w:p w14:paraId="25D8F3E9" w14:textId="032E8668" w:rsidR="0087309C" w:rsidRPr="007F09C3" w:rsidRDefault="0087309C" w:rsidP="007F09C3">
        <w:pPr>
          <w:pStyle w:val="a3"/>
          <w:jc w:val="right"/>
          <w:rPr>
            <w:rStyle w:val="a5"/>
          </w:rPr>
        </w:pPr>
        <w:r w:rsidRPr="007F09C3">
          <w:rPr>
            <w:sz w:val="24"/>
            <w:szCs w:val="24"/>
          </w:rPr>
          <w:fldChar w:fldCharType="begin"/>
        </w:r>
        <w:r w:rsidRPr="007F09C3">
          <w:rPr>
            <w:sz w:val="24"/>
            <w:szCs w:val="24"/>
          </w:rPr>
          <w:instrText>PAGE   \* MERGEFORMAT</w:instrText>
        </w:r>
        <w:r w:rsidRPr="007F09C3">
          <w:rPr>
            <w:sz w:val="24"/>
            <w:szCs w:val="24"/>
          </w:rPr>
          <w:fldChar w:fldCharType="separate"/>
        </w:r>
        <w:r w:rsidR="007554B6">
          <w:rPr>
            <w:noProof/>
            <w:sz w:val="24"/>
            <w:szCs w:val="24"/>
          </w:rPr>
          <w:t>9</w:t>
        </w:r>
        <w:r w:rsidRPr="007F09C3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5EA9C" w14:textId="77777777" w:rsidR="00130574" w:rsidRDefault="00130574" w:rsidP="00B737C6">
      <w:r>
        <w:separator/>
      </w:r>
    </w:p>
  </w:footnote>
  <w:footnote w:type="continuationSeparator" w:id="0">
    <w:p w14:paraId="501D3805" w14:textId="77777777" w:rsidR="00130574" w:rsidRDefault="00130574" w:rsidP="00B73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053E4" w14:textId="785A247C" w:rsidR="0087309C" w:rsidRPr="00BE5BC1" w:rsidRDefault="0087309C" w:rsidP="009812CB">
    <w:pPr>
      <w:ind w:firstLine="0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AA9231" w14:textId="55D89CA5" w:rsidR="0087309C" w:rsidRPr="00BE5BC1" w:rsidRDefault="0087309C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981F7" w14:textId="77777777" w:rsidR="0087309C" w:rsidRPr="007F09C3" w:rsidRDefault="0087309C" w:rsidP="008D2E52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b/>
        <w:i/>
        <w:sz w:val="24"/>
        <w:szCs w:val="24"/>
      </w:rPr>
    </w:pPr>
    <w:r w:rsidRPr="008D2E52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4E9EE" w14:textId="19AFF409" w:rsidR="0087309C" w:rsidRPr="007F09C3" w:rsidRDefault="0087309C" w:rsidP="009812CB">
    <w:pPr>
      <w:ind w:firstLine="0"/>
      <w:rPr>
        <w:b/>
        <w:sz w:val="24"/>
        <w:szCs w:val="24"/>
      </w:rPr>
    </w:pPr>
    <w:r w:rsidRPr="007F09C3">
      <w:rPr>
        <w:b/>
        <w:sz w:val="24"/>
        <w:szCs w:val="24"/>
      </w:rPr>
      <w:t>СТ РК</w:t>
    </w:r>
  </w:p>
  <w:p w14:paraId="0E31AB94" w14:textId="0226D9A8" w:rsidR="0087309C" w:rsidRPr="007F09C3" w:rsidRDefault="0087309C" w:rsidP="009812CB">
    <w:pPr>
      <w:ind w:firstLine="0"/>
      <w:rPr>
        <w:i/>
        <w:sz w:val="24"/>
        <w:szCs w:val="24"/>
      </w:rPr>
    </w:pPr>
    <w:r w:rsidRPr="007F09C3">
      <w:rPr>
        <w:i/>
        <w:sz w:val="24"/>
        <w:szCs w:val="24"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980B6" w14:textId="79CF7FBB" w:rsidR="0087309C" w:rsidRPr="008F3745" w:rsidRDefault="0087309C" w:rsidP="008F3745">
    <w:pPr>
      <w:ind w:firstLine="0"/>
      <w:jc w:val="right"/>
      <w:rPr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93F3A" w14:textId="455B1097" w:rsidR="0087309C" w:rsidRPr="007F09C3" w:rsidRDefault="0087309C" w:rsidP="009812CB">
    <w:pPr>
      <w:ind w:firstLine="0"/>
      <w:rPr>
        <w:b/>
        <w:sz w:val="24"/>
        <w:szCs w:val="24"/>
      </w:rPr>
    </w:pPr>
    <w:r w:rsidRPr="007F09C3">
      <w:rPr>
        <w:b/>
        <w:sz w:val="24"/>
        <w:szCs w:val="24"/>
      </w:rPr>
      <w:t>СТ РК</w:t>
    </w:r>
  </w:p>
  <w:p w14:paraId="51983B69" w14:textId="318A5842" w:rsidR="0087309C" w:rsidRPr="007F09C3" w:rsidRDefault="0087309C" w:rsidP="009812CB">
    <w:pPr>
      <w:ind w:firstLine="0"/>
      <w:rPr>
        <w:i/>
        <w:sz w:val="24"/>
        <w:szCs w:val="24"/>
      </w:rPr>
    </w:pPr>
    <w:r w:rsidRPr="007F09C3">
      <w:rPr>
        <w:i/>
        <w:sz w:val="24"/>
        <w:szCs w:val="24"/>
      </w:rPr>
      <w:t>(проект, редакция 1)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E0FB2" w14:textId="0BC148A5" w:rsidR="0087309C" w:rsidRPr="007F09C3" w:rsidRDefault="0087309C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</w:rPr>
    </w:pPr>
    <w:r w:rsidRPr="007F09C3">
      <w:rPr>
        <w:b/>
        <w:sz w:val="24"/>
        <w:szCs w:val="24"/>
      </w:rPr>
      <w:t>СТ РК</w:t>
    </w:r>
  </w:p>
  <w:p w14:paraId="110C9F50" w14:textId="60C4C43F" w:rsidR="0087309C" w:rsidRPr="007F09C3" w:rsidRDefault="0087309C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i/>
        <w:sz w:val="24"/>
        <w:szCs w:val="24"/>
      </w:rPr>
    </w:pPr>
    <w:r w:rsidRPr="007F09C3">
      <w:rPr>
        <w:i/>
        <w:sz w:val="24"/>
        <w:szCs w:val="24"/>
      </w:rPr>
      <w:t>(проект, редакция 1)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C06700" w14:textId="1A671FC2" w:rsidR="0087309C" w:rsidRPr="007F09C3" w:rsidRDefault="0087309C" w:rsidP="00582352">
    <w:pPr>
      <w:ind w:firstLine="0"/>
      <w:jc w:val="right"/>
      <w:rPr>
        <w:b/>
        <w:sz w:val="24"/>
        <w:szCs w:val="24"/>
      </w:rPr>
    </w:pPr>
    <w:r w:rsidRPr="007F09C3">
      <w:rPr>
        <w:b/>
        <w:sz w:val="24"/>
        <w:szCs w:val="24"/>
      </w:rPr>
      <w:t>СТ РК</w:t>
    </w:r>
  </w:p>
  <w:p w14:paraId="013A1FF6" w14:textId="54D7BEF2" w:rsidR="0087309C" w:rsidRPr="007F09C3" w:rsidRDefault="0087309C" w:rsidP="00582352">
    <w:pPr>
      <w:ind w:firstLine="0"/>
      <w:jc w:val="right"/>
      <w:rPr>
        <w:i/>
        <w:sz w:val="24"/>
        <w:szCs w:val="24"/>
      </w:rPr>
    </w:pPr>
    <w:r w:rsidRPr="007F09C3">
      <w:rPr>
        <w:i/>
        <w:sz w:val="24"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C07E4B"/>
    <w:multiLevelType w:val="hybridMultilevel"/>
    <w:tmpl w:val="FB800BA6"/>
    <w:lvl w:ilvl="0" w:tplc="7F683216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4AF556A6"/>
    <w:multiLevelType w:val="hybridMultilevel"/>
    <w:tmpl w:val="40F8B8F2"/>
    <w:lvl w:ilvl="0" w:tplc="7C8EE4E2">
      <w:start w:val="7"/>
      <w:numFmt w:val="bullet"/>
      <w:lvlText w:val="-"/>
      <w:lvlJc w:val="left"/>
      <w:pPr>
        <w:ind w:left="927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8800A7C"/>
    <w:multiLevelType w:val="hybridMultilevel"/>
    <w:tmpl w:val="0ACE0598"/>
    <w:lvl w:ilvl="0" w:tplc="5CEAED58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mirrorMargins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00B"/>
    <w:rsid w:val="00005169"/>
    <w:rsid w:val="000163B7"/>
    <w:rsid w:val="000265DE"/>
    <w:rsid w:val="0002680C"/>
    <w:rsid w:val="000351DA"/>
    <w:rsid w:val="00070641"/>
    <w:rsid w:val="0007465B"/>
    <w:rsid w:val="00083E9E"/>
    <w:rsid w:val="00096AF1"/>
    <w:rsid w:val="000C1708"/>
    <w:rsid w:val="000C1D63"/>
    <w:rsid w:val="000E16AD"/>
    <w:rsid w:val="000E6653"/>
    <w:rsid w:val="001008B7"/>
    <w:rsid w:val="0011319B"/>
    <w:rsid w:val="00114B0F"/>
    <w:rsid w:val="00130574"/>
    <w:rsid w:val="00134DD0"/>
    <w:rsid w:val="00143B91"/>
    <w:rsid w:val="00155629"/>
    <w:rsid w:val="00180FDA"/>
    <w:rsid w:val="00193949"/>
    <w:rsid w:val="001A46BB"/>
    <w:rsid w:val="001B2E3A"/>
    <w:rsid w:val="001B735E"/>
    <w:rsid w:val="001C6820"/>
    <w:rsid w:val="001D0755"/>
    <w:rsid w:val="001D1ED1"/>
    <w:rsid w:val="001D2D20"/>
    <w:rsid w:val="001D7324"/>
    <w:rsid w:val="001E60AA"/>
    <w:rsid w:val="001F6CDE"/>
    <w:rsid w:val="00200661"/>
    <w:rsid w:val="0021394C"/>
    <w:rsid w:val="00216B8B"/>
    <w:rsid w:val="00222AC4"/>
    <w:rsid w:val="00232D9A"/>
    <w:rsid w:val="00233B98"/>
    <w:rsid w:val="00236657"/>
    <w:rsid w:val="00252319"/>
    <w:rsid w:val="00254789"/>
    <w:rsid w:val="002572E5"/>
    <w:rsid w:val="00263815"/>
    <w:rsid w:val="00271DB8"/>
    <w:rsid w:val="00272A47"/>
    <w:rsid w:val="00284673"/>
    <w:rsid w:val="00294CEF"/>
    <w:rsid w:val="002A3670"/>
    <w:rsid w:val="002A3CFC"/>
    <w:rsid w:val="002B0921"/>
    <w:rsid w:val="002B25BC"/>
    <w:rsid w:val="002B327C"/>
    <w:rsid w:val="002D032A"/>
    <w:rsid w:val="002D2856"/>
    <w:rsid w:val="002D4C12"/>
    <w:rsid w:val="0030540C"/>
    <w:rsid w:val="003123B4"/>
    <w:rsid w:val="00320409"/>
    <w:rsid w:val="00321231"/>
    <w:rsid w:val="00321D9C"/>
    <w:rsid w:val="00333062"/>
    <w:rsid w:val="003472EB"/>
    <w:rsid w:val="003561C8"/>
    <w:rsid w:val="00373C3C"/>
    <w:rsid w:val="00374D0E"/>
    <w:rsid w:val="003900E9"/>
    <w:rsid w:val="003B7C15"/>
    <w:rsid w:val="003C403F"/>
    <w:rsid w:val="003D4A84"/>
    <w:rsid w:val="003D6DF4"/>
    <w:rsid w:val="003D79B7"/>
    <w:rsid w:val="003F00D9"/>
    <w:rsid w:val="003F02BD"/>
    <w:rsid w:val="003F3A6C"/>
    <w:rsid w:val="00421589"/>
    <w:rsid w:val="00431185"/>
    <w:rsid w:val="004331DB"/>
    <w:rsid w:val="004366BB"/>
    <w:rsid w:val="0044142C"/>
    <w:rsid w:val="004605ED"/>
    <w:rsid w:val="004645CC"/>
    <w:rsid w:val="00490554"/>
    <w:rsid w:val="00491F86"/>
    <w:rsid w:val="00492EBE"/>
    <w:rsid w:val="00496380"/>
    <w:rsid w:val="004A7A59"/>
    <w:rsid w:val="004B2F7F"/>
    <w:rsid w:val="004D1E61"/>
    <w:rsid w:val="004E02A3"/>
    <w:rsid w:val="004E739C"/>
    <w:rsid w:val="004F2BEF"/>
    <w:rsid w:val="004F5280"/>
    <w:rsid w:val="00515BBE"/>
    <w:rsid w:val="00534D27"/>
    <w:rsid w:val="00536F17"/>
    <w:rsid w:val="00541B94"/>
    <w:rsid w:val="00543836"/>
    <w:rsid w:val="00543BF2"/>
    <w:rsid w:val="00554DFB"/>
    <w:rsid w:val="005556CB"/>
    <w:rsid w:val="00562655"/>
    <w:rsid w:val="00570703"/>
    <w:rsid w:val="00571534"/>
    <w:rsid w:val="005764A3"/>
    <w:rsid w:val="005771DA"/>
    <w:rsid w:val="005778EF"/>
    <w:rsid w:val="00582352"/>
    <w:rsid w:val="005833AE"/>
    <w:rsid w:val="0058511D"/>
    <w:rsid w:val="005A00E3"/>
    <w:rsid w:val="005A71D6"/>
    <w:rsid w:val="005B3006"/>
    <w:rsid w:val="005C00CE"/>
    <w:rsid w:val="005C6D63"/>
    <w:rsid w:val="005D308E"/>
    <w:rsid w:val="005E04C3"/>
    <w:rsid w:val="005E62B1"/>
    <w:rsid w:val="005E7D98"/>
    <w:rsid w:val="005F627E"/>
    <w:rsid w:val="0061133F"/>
    <w:rsid w:val="00625F22"/>
    <w:rsid w:val="006429FD"/>
    <w:rsid w:val="0064724F"/>
    <w:rsid w:val="00655318"/>
    <w:rsid w:val="00656CFA"/>
    <w:rsid w:val="00680CF0"/>
    <w:rsid w:val="00680DC5"/>
    <w:rsid w:val="006923EA"/>
    <w:rsid w:val="006A6BB7"/>
    <w:rsid w:val="006B5EFF"/>
    <w:rsid w:val="006C523B"/>
    <w:rsid w:val="006E4B26"/>
    <w:rsid w:val="0070218F"/>
    <w:rsid w:val="007030E9"/>
    <w:rsid w:val="00707340"/>
    <w:rsid w:val="00710652"/>
    <w:rsid w:val="0071506A"/>
    <w:rsid w:val="00724B3D"/>
    <w:rsid w:val="0074139F"/>
    <w:rsid w:val="00743E90"/>
    <w:rsid w:val="00744CF1"/>
    <w:rsid w:val="00750674"/>
    <w:rsid w:val="00750F83"/>
    <w:rsid w:val="00752371"/>
    <w:rsid w:val="007554B6"/>
    <w:rsid w:val="0076082E"/>
    <w:rsid w:val="007640A7"/>
    <w:rsid w:val="00771424"/>
    <w:rsid w:val="00775FBD"/>
    <w:rsid w:val="007772A8"/>
    <w:rsid w:val="00780226"/>
    <w:rsid w:val="00781207"/>
    <w:rsid w:val="00783ECD"/>
    <w:rsid w:val="007C0F0A"/>
    <w:rsid w:val="007E295A"/>
    <w:rsid w:val="007F09C3"/>
    <w:rsid w:val="007F2C33"/>
    <w:rsid w:val="007F3370"/>
    <w:rsid w:val="00821BA7"/>
    <w:rsid w:val="00822AF6"/>
    <w:rsid w:val="0084357D"/>
    <w:rsid w:val="00844692"/>
    <w:rsid w:val="00852DBC"/>
    <w:rsid w:val="00856C96"/>
    <w:rsid w:val="008572D6"/>
    <w:rsid w:val="0087309C"/>
    <w:rsid w:val="0087437C"/>
    <w:rsid w:val="00887C6B"/>
    <w:rsid w:val="008A19CF"/>
    <w:rsid w:val="008B6BDE"/>
    <w:rsid w:val="008B7D35"/>
    <w:rsid w:val="008D2E52"/>
    <w:rsid w:val="008E0EA7"/>
    <w:rsid w:val="008F3745"/>
    <w:rsid w:val="00901BA4"/>
    <w:rsid w:val="00904FA6"/>
    <w:rsid w:val="00912FFC"/>
    <w:rsid w:val="00913F03"/>
    <w:rsid w:val="00946D46"/>
    <w:rsid w:val="009559F8"/>
    <w:rsid w:val="00966D22"/>
    <w:rsid w:val="00973C43"/>
    <w:rsid w:val="009812CB"/>
    <w:rsid w:val="009978ED"/>
    <w:rsid w:val="009B0916"/>
    <w:rsid w:val="009B152E"/>
    <w:rsid w:val="009B19FE"/>
    <w:rsid w:val="009C2EFF"/>
    <w:rsid w:val="009E50D2"/>
    <w:rsid w:val="009F1462"/>
    <w:rsid w:val="009F20D0"/>
    <w:rsid w:val="009F6574"/>
    <w:rsid w:val="00A13CCF"/>
    <w:rsid w:val="00A230C1"/>
    <w:rsid w:val="00A25B78"/>
    <w:rsid w:val="00A36CBA"/>
    <w:rsid w:val="00A41BCA"/>
    <w:rsid w:val="00A4768B"/>
    <w:rsid w:val="00A61B5B"/>
    <w:rsid w:val="00A67EC8"/>
    <w:rsid w:val="00A70657"/>
    <w:rsid w:val="00A743B0"/>
    <w:rsid w:val="00A76757"/>
    <w:rsid w:val="00A76E4B"/>
    <w:rsid w:val="00A80750"/>
    <w:rsid w:val="00A878E6"/>
    <w:rsid w:val="00A9165D"/>
    <w:rsid w:val="00AB1A28"/>
    <w:rsid w:val="00AB3608"/>
    <w:rsid w:val="00AC321A"/>
    <w:rsid w:val="00AD265B"/>
    <w:rsid w:val="00AE2853"/>
    <w:rsid w:val="00AE2B9C"/>
    <w:rsid w:val="00AE6C4E"/>
    <w:rsid w:val="00AF0A74"/>
    <w:rsid w:val="00AF28FD"/>
    <w:rsid w:val="00AF35F5"/>
    <w:rsid w:val="00AF7168"/>
    <w:rsid w:val="00B021ED"/>
    <w:rsid w:val="00B05B71"/>
    <w:rsid w:val="00B077F7"/>
    <w:rsid w:val="00B173C2"/>
    <w:rsid w:val="00B20047"/>
    <w:rsid w:val="00B476E4"/>
    <w:rsid w:val="00B6474E"/>
    <w:rsid w:val="00B6568E"/>
    <w:rsid w:val="00B71B80"/>
    <w:rsid w:val="00B737C6"/>
    <w:rsid w:val="00B76275"/>
    <w:rsid w:val="00B81F17"/>
    <w:rsid w:val="00BA0694"/>
    <w:rsid w:val="00BC5D57"/>
    <w:rsid w:val="00BC7644"/>
    <w:rsid w:val="00BE3320"/>
    <w:rsid w:val="00BF0B02"/>
    <w:rsid w:val="00BF3EDC"/>
    <w:rsid w:val="00C0420E"/>
    <w:rsid w:val="00C0747E"/>
    <w:rsid w:val="00C34405"/>
    <w:rsid w:val="00C53BB7"/>
    <w:rsid w:val="00C752EA"/>
    <w:rsid w:val="00C85200"/>
    <w:rsid w:val="00C8581A"/>
    <w:rsid w:val="00C92061"/>
    <w:rsid w:val="00CA03F3"/>
    <w:rsid w:val="00CA267B"/>
    <w:rsid w:val="00CA4C78"/>
    <w:rsid w:val="00CA6150"/>
    <w:rsid w:val="00CB52C4"/>
    <w:rsid w:val="00CD1A7B"/>
    <w:rsid w:val="00CD345C"/>
    <w:rsid w:val="00CD3B22"/>
    <w:rsid w:val="00CF3803"/>
    <w:rsid w:val="00CF5F97"/>
    <w:rsid w:val="00D23597"/>
    <w:rsid w:val="00D24CF6"/>
    <w:rsid w:val="00D30113"/>
    <w:rsid w:val="00D3205F"/>
    <w:rsid w:val="00D402BE"/>
    <w:rsid w:val="00D41FE1"/>
    <w:rsid w:val="00D60120"/>
    <w:rsid w:val="00D62092"/>
    <w:rsid w:val="00D66596"/>
    <w:rsid w:val="00D86647"/>
    <w:rsid w:val="00D91A19"/>
    <w:rsid w:val="00D947EB"/>
    <w:rsid w:val="00D9787D"/>
    <w:rsid w:val="00D97A20"/>
    <w:rsid w:val="00DB6F99"/>
    <w:rsid w:val="00DB7C4F"/>
    <w:rsid w:val="00DF3E2C"/>
    <w:rsid w:val="00E06359"/>
    <w:rsid w:val="00E1487A"/>
    <w:rsid w:val="00E257E1"/>
    <w:rsid w:val="00E579D8"/>
    <w:rsid w:val="00E6156D"/>
    <w:rsid w:val="00E656A2"/>
    <w:rsid w:val="00E84BEF"/>
    <w:rsid w:val="00E87A39"/>
    <w:rsid w:val="00E96E62"/>
    <w:rsid w:val="00EA0709"/>
    <w:rsid w:val="00EA0D8E"/>
    <w:rsid w:val="00EA3B94"/>
    <w:rsid w:val="00EB77B0"/>
    <w:rsid w:val="00EC2FA7"/>
    <w:rsid w:val="00EC56B6"/>
    <w:rsid w:val="00EC7CBE"/>
    <w:rsid w:val="00EE000B"/>
    <w:rsid w:val="00EF0464"/>
    <w:rsid w:val="00EF0A5E"/>
    <w:rsid w:val="00F332DA"/>
    <w:rsid w:val="00F352E1"/>
    <w:rsid w:val="00F370D7"/>
    <w:rsid w:val="00F56B70"/>
    <w:rsid w:val="00F5764B"/>
    <w:rsid w:val="00F6286D"/>
    <w:rsid w:val="00F62B5F"/>
    <w:rsid w:val="00F63B60"/>
    <w:rsid w:val="00F67EC7"/>
    <w:rsid w:val="00F712C8"/>
    <w:rsid w:val="00F72A3D"/>
    <w:rsid w:val="00F72A6F"/>
    <w:rsid w:val="00F80B7C"/>
    <w:rsid w:val="00F8211B"/>
    <w:rsid w:val="00F91061"/>
    <w:rsid w:val="00F91DDE"/>
    <w:rsid w:val="00F9458A"/>
    <w:rsid w:val="00FB4DCE"/>
    <w:rsid w:val="00FC590C"/>
    <w:rsid w:val="00FD022F"/>
    <w:rsid w:val="00FE6F5A"/>
    <w:rsid w:val="00FE78A9"/>
    <w:rsid w:val="00FF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C1BD6B"/>
  <w15:docId w15:val="{E2BE386E-F8EF-4FE9-A8A6-E32115F6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F3E2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74139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qFormat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0">
    <w:name w:val="Style20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82">
    <w:name w:val="Font Style82"/>
    <w:basedOn w:val="a0"/>
    <w:uiPriority w:val="99"/>
    <w:rsid w:val="00744CF1"/>
    <w:rPr>
      <w:rFonts w:ascii="Book Antiqua" w:hAnsi="Book Antiqua" w:cs="Book Antiqua"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413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80">
    <w:name w:val="Font Style80"/>
    <w:basedOn w:val="a0"/>
    <w:uiPriority w:val="99"/>
    <w:rsid w:val="0074139F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7">
    <w:name w:val="Font Style67"/>
    <w:basedOn w:val="a0"/>
    <w:uiPriority w:val="99"/>
    <w:rsid w:val="009812CB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9">
    <w:name w:val="Style2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4">
    <w:name w:val="Style4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8">
    <w:name w:val="Style48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11">
    <w:name w:val="Font Style11"/>
    <w:basedOn w:val="a0"/>
    <w:uiPriority w:val="99"/>
    <w:rsid w:val="009812CB"/>
    <w:rPr>
      <w:rFonts w:ascii="Book Antiqua" w:hAnsi="Book Antiqua" w:cs="Book Antiqua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14">
    <w:name w:val="Font Style14"/>
    <w:basedOn w:val="a0"/>
    <w:uiPriority w:val="99"/>
    <w:rsid w:val="009812CB"/>
    <w:rPr>
      <w:rFonts w:ascii="Book Antiqua" w:hAnsi="Book Antiqua" w:cs="Book Antiqua"/>
      <w:b/>
      <w:bCs/>
      <w:color w:val="000000"/>
      <w:spacing w:val="-20"/>
      <w:w w:val="60"/>
      <w:sz w:val="22"/>
      <w:szCs w:val="22"/>
    </w:rPr>
  </w:style>
  <w:style w:type="character" w:customStyle="1" w:styleId="FontStyle15">
    <w:name w:val="Font Style15"/>
    <w:basedOn w:val="a0"/>
    <w:uiPriority w:val="99"/>
    <w:rsid w:val="009812CB"/>
    <w:rPr>
      <w:rFonts w:ascii="Book Antiqua" w:hAnsi="Book Antiqua" w:cs="Book Antiqua"/>
      <w:b/>
      <w:bCs/>
      <w:color w:val="000000"/>
      <w:spacing w:val="10"/>
      <w:sz w:val="14"/>
      <w:szCs w:val="14"/>
    </w:rPr>
  </w:style>
  <w:style w:type="character" w:customStyle="1" w:styleId="FontStyle16">
    <w:name w:val="Font Style16"/>
    <w:basedOn w:val="a0"/>
    <w:uiPriority w:val="99"/>
    <w:rsid w:val="009812CB"/>
    <w:rPr>
      <w:rFonts w:ascii="Book Antiqua" w:hAnsi="Book Antiqua" w:cs="Book Antiqua"/>
      <w:color w:val="000000"/>
      <w:spacing w:val="-20"/>
      <w:sz w:val="16"/>
      <w:szCs w:val="16"/>
    </w:rPr>
  </w:style>
  <w:style w:type="paragraph" w:customStyle="1" w:styleId="Style36">
    <w:name w:val="Style3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1">
    <w:name w:val="Style51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0">
    <w:name w:val="Font Style60"/>
    <w:basedOn w:val="a0"/>
    <w:uiPriority w:val="99"/>
    <w:rsid w:val="009812CB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74">
    <w:name w:val="Font Style74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4">
    <w:name w:val="Style3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7">
    <w:name w:val="Style47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5">
    <w:name w:val="Font Style65"/>
    <w:basedOn w:val="a0"/>
    <w:uiPriority w:val="99"/>
    <w:rsid w:val="009812CB"/>
    <w:rPr>
      <w:rFonts w:ascii="Consolas" w:hAnsi="Consolas" w:cs="Consolas"/>
      <w:b/>
      <w:bCs/>
      <w:color w:val="000000"/>
      <w:sz w:val="8"/>
      <w:szCs w:val="8"/>
    </w:rPr>
  </w:style>
  <w:style w:type="character" w:customStyle="1" w:styleId="FontStyle69">
    <w:name w:val="Font Style69"/>
    <w:basedOn w:val="a0"/>
    <w:uiPriority w:val="99"/>
    <w:rsid w:val="009812CB"/>
    <w:rPr>
      <w:rFonts w:ascii="Book Antiqua" w:hAnsi="Book Antiqua" w:cs="Book Antiqua"/>
      <w:color w:val="000000"/>
      <w:sz w:val="12"/>
      <w:szCs w:val="12"/>
    </w:rPr>
  </w:style>
  <w:style w:type="character" w:customStyle="1" w:styleId="FontStyle78">
    <w:name w:val="Font Style78"/>
    <w:basedOn w:val="a0"/>
    <w:uiPriority w:val="99"/>
    <w:rsid w:val="009812CB"/>
    <w:rPr>
      <w:rFonts w:ascii="Book Antiqua" w:hAnsi="Book Antiqua" w:cs="Book Antiqua"/>
      <w:color w:val="000000"/>
      <w:sz w:val="20"/>
      <w:szCs w:val="20"/>
    </w:rPr>
  </w:style>
  <w:style w:type="character" w:customStyle="1" w:styleId="FontStyle79">
    <w:name w:val="Font Style79"/>
    <w:basedOn w:val="a0"/>
    <w:uiPriority w:val="99"/>
    <w:rsid w:val="009812CB"/>
    <w:rPr>
      <w:rFonts w:ascii="Franklin Gothic Heavy" w:hAnsi="Franklin Gothic Heavy" w:cs="Franklin Gothic Heavy"/>
      <w:color w:val="000000"/>
      <w:spacing w:val="-10"/>
      <w:sz w:val="12"/>
      <w:szCs w:val="12"/>
    </w:rPr>
  </w:style>
  <w:style w:type="character" w:customStyle="1" w:styleId="FontStyle81">
    <w:name w:val="Font Style81"/>
    <w:basedOn w:val="a0"/>
    <w:uiPriority w:val="99"/>
    <w:rsid w:val="009812C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stddocNumber">
    <w:name w:val="std_docNumber"/>
    <w:rsid w:val="003F3A6C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3F3A6C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3F3A6C"/>
    <w:rPr>
      <w:rFonts w:ascii="Cambria" w:hAnsi="Cambria"/>
      <w:bdr w:val="none" w:sz="0" w:space="0" w:color="auto"/>
      <w:shd w:val="clear" w:color="auto" w:fill="C6D9F1"/>
    </w:rPr>
  </w:style>
  <w:style w:type="paragraph" w:customStyle="1" w:styleId="Tablebody-">
    <w:name w:val="Table body (-)"/>
    <w:basedOn w:val="a"/>
    <w:rsid w:val="003F3A6C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paragraph" w:styleId="ad">
    <w:name w:val="List Paragraph"/>
    <w:basedOn w:val="a"/>
    <w:uiPriority w:val="34"/>
    <w:qFormat/>
    <w:rsid w:val="00263815"/>
    <w:pPr>
      <w:ind w:left="720"/>
      <w:contextualSpacing/>
    </w:pPr>
  </w:style>
  <w:style w:type="character" w:customStyle="1" w:styleId="FontStyle61">
    <w:name w:val="Font Style61"/>
    <w:uiPriority w:val="99"/>
    <w:rsid w:val="0064724F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F3E2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customStyle="1" w:styleId="Style12">
    <w:name w:val="Style1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2">
    <w:name w:val="Style32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5">
    <w:name w:val="Style35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paragraph" w:customStyle="1" w:styleId="Style39">
    <w:name w:val="Style39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6">
    <w:name w:val="Font Style56"/>
    <w:uiPriority w:val="99"/>
    <w:rsid w:val="00F67EC7"/>
    <w:rPr>
      <w:rFonts w:ascii="Bookman Old Style" w:hAnsi="Bookman Old Style" w:cs="Bookman Old Style"/>
      <w:b/>
      <w:bCs/>
      <w:color w:val="000000"/>
      <w:sz w:val="16"/>
      <w:szCs w:val="16"/>
    </w:rPr>
  </w:style>
  <w:style w:type="character" w:customStyle="1" w:styleId="FontStyle57">
    <w:name w:val="Font Style57"/>
    <w:uiPriority w:val="99"/>
    <w:rsid w:val="00F67EC7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63">
    <w:name w:val="Font Style63"/>
    <w:uiPriority w:val="99"/>
    <w:rsid w:val="00F67EC7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styleId="HTML">
    <w:name w:val="HTML Preformatted"/>
    <w:basedOn w:val="a"/>
    <w:link w:val="HTML0"/>
    <w:rsid w:val="00F67EC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rsid w:val="00F67EC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38">
    <w:name w:val="Style38"/>
    <w:basedOn w:val="a"/>
    <w:uiPriority w:val="99"/>
    <w:rsid w:val="00F67EC7"/>
    <w:pPr>
      <w:ind w:firstLine="0"/>
      <w:jc w:val="left"/>
    </w:pPr>
    <w:rPr>
      <w:rFonts w:ascii="Bookman Old Style" w:hAnsi="Bookman Old Style"/>
      <w:sz w:val="24"/>
      <w:szCs w:val="24"/>
    </w:rPr>
  </w:style>
  <w:style w:type="character" w:customStyle="1" w:styleId="FontStyle58">
    <w:name w:val="Font Style58"/>
    <w:uiPriority w:val="99"/>
    <w:rsid w:val="00F67EC7"/>
    <w:rPr>
      <w:rFonts w:ascii="Bookman Old Style" w:hAnsi="Bookman Old Style" w:cs="Bookman Old Style"/>
      <w:color w:val="000000"/>
      <w:sz w:val="30"/>
      <w:szCs w:val="30"/>
    </w:rPr>
  </w:style>
  <w:style w:type="character" w:customStyle="1" w:styleId="searchresult">
    <w:name w:val="search_result"/>
    <w:basedOn w:val="a0"/>
    <w:rsid w:val="00D60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72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6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85C301-1712-49B3-916D-91073A916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1829</TotalTime>
  <Pages>11</Pages>
  <Words>3121</Words>
  <Characters>17792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Айжан Танирбердина</dc:creator>
  <cp:keywords/>
  <dc:description/>
  <cp:lastModifiedBy>Пк</cp:lastModifiedBy>
  <cp:revision>4</cp:revision>
  <cp:lastPrinted>2022-11-25T06:43:00Z</cp:lastPrinted>
  <dcterms:created xsi:type="dcterms:W3CDTF">2021-05-25T04:29:00Z</dcterms:created>
  <dcterms:modified xsi:type="dcterms:W3CDTF">2023-07-01T04:42:00Z</dcterms:modified>
</cp:coreProperties>
</file>